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E14A2" w14:textId="5C614110" w:rsidR="00FE102C" w:rsidRPr="00124876" w:rsidRDefault="00FE102C" w:rsidP="00FE102C">
      <w:pPr>
        <w:pStyle w:val="Titre"/>
        <w:rPr>
          <w:rFonts w:ascii="Arial" w:hAnsi="Arial" w:cs="Arial"/>
          <w:sz w:val="36"/>
          <w:szCs w:val="18"/>
        </w:rPr>
      </w:pPr>
      <w:r w:rsidRPr="00124876">
        <w:rPr>
          <w:rFonts w:ascii="Arial" w:hAnsi="Arial" w:cs="Arial"/>
          <w:sz w:val="36"/>
          <w:szCs w:val="18"/>
        </w:rPr>
        <w:t xml:space="preserve">Chapitre </w:t>
      </w:r>
      <w:r w:rsidR="004B0716">
        <w:rPr>
          <w:rFonts w:ascii="Arial" w:hAnsi="Arial" w:cs="Arial"/>
          <w:sz w:val="36"/>
          <w:szCs w:val="18"/>
        </w:rPr>
        <w:t>2</w:t>
      </w:r>
      <w:r w:rsidRPr="00124876">
        <w:rPr>
          <w:rFonts w:ascii="Arial" w:hAnsi="Arial" w:cs="Arial"/>
          <w:sz w:val="36"/>
          <w:szCs w:val="18"/>
        </w:rPr>
        <w:t xml:space="preserve"> – </w:t>
      </w:r>
      <w:r w:rsidR="009660D0">
        <w:rPr>
          <w:rFonts w:ascii="Arial" w:hAnsi="Arial" w:cs="Arial"/>
          <w:sz w:val="36"/>
          <w:szCs w:val="18"/>
        </w:rPr>
        <w:t>Diffraction des ondes</w:t>
      </w:r>
    </w:p>
    <w:p w14:paraId="22408284" w14:textId="00875644" w:rsidR="004B0716" w:rsidRPr="00B66798" w:rsidRDefault="00F410A4" w:rsidP="004B0716">
      <w:pPr>
        <w:rPr>
          <w:rFonts w:ascii="Arial" w:hAnsi="Arial" w:cs="Arial"/>
          <w:b/>
          <w:bCs/>
          <w:sz w:val="22"/>
          <w:szCs w:val="22"/>
        </w:rPr>
      </w:pPr>
      <w:r w:rsidRPr="00543714">
        <w:rPr>
          <w:noProof/>
        </w:rPr>
        <w:drawing>
          <wp:anchor distT="0" distB="0" distL="114300" distR="114300" simplePos="0" relativeHeight="251699200" behindDoc="0" locked="0" layoutInCell="1" allowOverlap="1" wp14:anchorId="142253E6" wp14:editId="357B2FF3">
            <wp:simplePos x="0" y="0"/>
            <wp:positionH relativeFrom="column">
              <wp:posOffset>5237867</wp:posOffset>
            </wp:positionH>
            <wp:positionV relativeFrom="paragraph">
              <wp:posOffset>126310</wp:posOffset>
            </wp:positionV>
            <wp:extent cx="1543050" cy="1299845"/>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3050" cy="1299845"/>
                    </a:xfrm>
                    <a:prstGeom prst="rect">
                      <a:avLst/>
                    </a:prstGeom>
                  </pic:spPr>
                </pic:pic>
              </a:graphicData>
            </a:graphic>
            <wp14:sizeRelH relativeFrom="page">
              <wp14:pctWidth>0</wp14:pctWidth>
            </wp14:sizeRelH>
            <wp14:sizeRelV relativeFrom="page">
              <wp14:pctHeight>0</wp14:pctHeight>
            </wp14:sizeRelV>
          </wp:anchor>
        </w:drawing>
      </w:r>
      <w:r w:rsidR="004B0716">
        <w:rPr>
          <w:rFonts w:ascii="Arial" w:hAnsi="Arial" w:cs="Arial"/>
          <w:b/>
          <w:bCs/>
          <w:noProof/>
          <w:sz w:val="22"/>
          <w:szCs w:val="22"/>
        </w:rPr>
        <w:drawing>
          <wp:inline distT="0" distB="0" distL="0" distR="0" wp14:anchorId="5FAEE7CE" wp14:editId="53FFB728">
            <wp:extent cx="439780" cy="439780"/>
            <wp:effectExtent l="0" t="0" r="0" b="0"/>
            <wp:docPr id="27" name="Graphique 27" descr="Enregist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Enregistre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60268" cy="460268"/>
                    </a:xfrm>
                    <a:prstGeom prst="rect">
                      <a:avLst/>
                    </a:prstGeom>
                  </pic:spPr>
                </pic:pic>
              </a:graphicData>
            </a:graphic>
          </wp:inline>
        </w:drawing>
      </w:r>
      <w:r w:rsidR="004B0716">
        <w:rPr>
          <w:rFonts w:ascii="Arial" w:hAnsi="Arial" w:cs="Arial"/>
          <w:b/>
          <w:bCs/>
          <w:sz w:val="22"/>
          <w:szCs w:val="22"/>
        </w:rPr>
        <w:t>Se positionner</w:t>
      </w:r>
    </w:p>
    <w:p w14:paraId="1FDBC0AC" w14:textId="743A6D7D" w:rsidR="004B0716" w:rsidRDefault="004B0716" w:rsidP="00F410A4">
      <w:pPr>
        <w:pStyle w:val="Paragraphedeliste"/>
        <w:numPr>
          <w:ilvl w:val="0"/>
          <w:numId w:val="1"/>
        </w:numPr>
        <w:spacing w:before="120" w:line="276" w:lineRule="auto"/>
        <w:ind w:left="1134" w:hanging="567"/>
        <w:rPr>
          <w:rFonts w:ascii="Arial" w:hAnsi="Arial" w:cs="Arial"/>
          <w:sz w:val="22"/>
          <w:szCs w:val="22"/>
        </w:rPr>
      </w:pPr>
      <w:r>
        <w:rPr>
          <w:rFonts w:ascii="Arial" w:hAnsi="Arial" w:cs="Arial"/>
          <w:sz w:val="22"/>
          <w:szCs w:val="22"/>
        </w:rPr>
        <w:t xml:space="preserve">La relation entre la longueur d’onde et la fréquence est </w:t>
      </w:r>
    </w:p>
    <w:p w14:paraId="4C7B3B3C" w14:textId="77777777" w:rsidR="004B0716" w:rsidRPr="00B66798" w:rsidRDefault="004B0716" w:rsidP="00F410A4">
      <w:pPr>
        <w:pStyle w:val="Paragraphedeliste"/>
        <w:spacing w:before="120" w:line="276" w:lineRule="auto"/>
        <w:ind w:left="567"/>
        <w:rPr>
          <w:rFonts w:ascii="Arial" w:hAnsi="Arial" w:cs="Arial"/>
          <w:sz w:val="22"/>
          <w:szCs w:val="22"/>
        </w:rPr>
      </w:pPr>
      <w:r>
        <w:rPr>
          <w:rFonts w:ascii="Arial" w:hAnsi="Arial" w:cs="Arial"/>
          <w:szCs w:val="24"/>
        </w:rPr>
        <w:tab/>
      </w:r>
      <w:r>
        <w:rPr>
          <w:rFonts w:ascii="Arial" w:hAnsi="Arial" w:cs="Arial"/>
          <w:szCs w:val="24"/>
        </w:rPr>
        <w:tab/>
      </w:r>
      <w:r w:rsidRPr="003F68E9">
        <w:rPr>
          <w:rFonts w:ascii="Arial" w:hAnsi="Arial" w:cs="Arial"/>
          <w:szCs w:val="24"/>
        </w:rPr>
        <w:sym w:font="Wingdings" w:char="F081"/>
      </w:r>
      <w:r w:rsidRPr="00B66798">
        <w:rPr>
          <w:rFonts w:ascii="Arial" w:hAnsi="Arial" w:cs="Arial"/>
          <w:sz w:val="22"/>
          <w:szCs w:val="22"/>
        </w:rPr>
        <w:t xml:space="preserve"> </w:t>
      </w:r>
      <m:oMath>
        <m:r>
          <w:rPr>
            <w:rFonts w:ascii="Cambria Math" w:hAnsi="Cambria Math" w:cs="Arial"/>
            <w:sz w:val="22"/>
            <w:szCs w:val="22"/>
          </w:rPr>
          <m:t>λ=</m:t>
        </m:r>
        <m:f>
          <m:fPr>
            <m:ctrlPr>
              <w:rPr>
                <w:rFonts w:ascii="Cambria Math" w:hAnsi="Cambria Math" w:cs="Arial"/>
                <w:i/>
                <w:sz w:val="22"/>
                <w:szCs w:val="22"/>
              </w:rPr>
            </m:ctrlPr>
          </m:fPr>
          <m:num>
            <m:r>
              <w:rPr>
                <w:rFonts w:ascii="Cambria Math" w:hAnsi="Cambria Math" w:cs="Arial"/>
                <w:sz w:val="22"/>
                <w:szCs w:val="22"/>
              </w:rPr>
              <m:t>f</m:t>
            </m:r>
          </m:num>
          <m:den>
            <m:r>
              <w:rPr>
                <w:rFonts w:ascii="Cambria Math" w:hAnsi="Cambria Math" w:cs="Arial"/>
                <w:sz w:val="22"/>
                <w:szCs w:val="22"/>
              </w:rPr>
              <m:t>c</m:t>
            </m:r>
          </m:den>
        </m:f>
      </m:oMath>
      <w:r w:rsidRPr="00B66798">
        <w:rPr>
          <w:rFonts w:ascii="Arial" w:hAnsi="Arial" w:cs="Arial"/>
          <w:sz w:val="22"/>
          <w:szCs w:val="22"/>
        </w:rPr>
        <w:t xml:space="preserve"> </w:t>
      </w:r>
      <w:r>
        <w:rPr>
          <w:rFonts w:ascii="Arial" w:hAnsi="Arial" w:cs="Arial"/>
          <w:sz w:val="22"/>
          <w:szCs w:val="22"/>
        </w:rPr>
        <w:tab/>
      </w:r>
      <w:r w:rsidRPr="003F68E9">
        <w:rPr>
          <w:rFonts w:ascii="Arial" w:hAnsi="Arial" w:cs="Arial"/>
          <w:szCs w:val="24"/>
        </w:rPr>
        <w:sym w:font="Wingdings" w:char="F082"/>
      </w:r>
      <w:r w:rsidRPr="00B66798">
        <w:rPr>
          <w:rFonts w:ascii="Arial" w:hAnsi="Arial" w:cs="Arial"/>
          <w:sz w:val="22"/>
          <w:szCs w:val="22"/>
        </w:rPr>
        <w:t xml:space="preserve"> </w:t>
      </w:r>
      <m:oMath>
        <m:r>
          <w:rPr>
            <w:rFonts w:ascii="Cambria Math" w:hAnsi="Cambria Math" w:cs="Arial"/>
            <w:sz w:val="22"/>
            <w:szCs w:val="22"/>
          </w:rPr>
          <m:t>λ=</m:t>
        </m:r>
        <m:f>
          <m:fPr>
            <m:ctrlPr>
              <w:rPr>
                <w:rFonts w:ascii="Cambria Math" w:hAnsi="Cambria Math" w:cs="Arial"/>
                <w:i/>
                <w:sz w:val="22"/>
                <w:szCs w:val="22"/>
              </w:rPr>
            </m:ctrlPr>
          </m:fPr>
          <m:num>
            <m:r>
              <w:rPr>
                <w:rFonts w:ascii="Cambria Math" w:hAnsi="Cambria Math" w:cs="Arial"/>
                <w:sz w:val="22"/>
                <w:szCs w:val="22"/>
              </w:rPr>
              <m:t>c</m:t>
            </m:r>
          </m:num>
          <m:den>
            <m:r>
              <w:rPr>
                <w:rFonts w:ascii="Cambria Math" w:hAnsi="Cambria Math" w:cs="Arial"/>
                <w:sz w:val="22"/>
                <w:szCs w:val="22"/>
              </w:rPr>
              <m:t>f</m:t>
            </m:r>
          </m:den>
        </m:f>
      </m:oMath>
      <w:r w:rsidRPr="00B66798">
        <w:rPr>
          <w:rFonts w:ascii="Arial" w:hAnsi="Arial" w:cs="Arial"/>
          <w:sz w:val="22"/>
          <w:szCs w:val="22"/>
        </w:rPr>
        <w:tab/>
      </w:r>
      <w:r w:rsidRPr="003F68E9">
        <w:rPr>
          <w:rFonts w:ascii="Arial" w:hAnsi="Arial" w:cs="Arial"/>
          <w:szCs w:val="24"/>
        </w:rPr>
        <w:sym w:font="Wingdings" w:char="F083"/>
      </w:r>
      <w:r>
        <w:rPr>
          <w:rFonts w:ascii="Arial" w:hAnsi="Arial" w:cs="Arial"/>
          <w:szCs w:val="24"/>
        </w:rPr>
        <w:t xml:space="preserve"> </w:t>
      </w:r>
      <m:oMath>
        <m:r>
          <w:rPr>
            <w:rFonts w:ascii="Cambria Math" w:hAnsi="Cambria Math" w:cs="Arial"/>
            <w:sz w:val="22"/>
            <w:szCs w:val="22"/>
          </w:rPr>
          <m:t>λ=</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f</m:t>
            </m:r>
          </m:den>
        </m:f>
      </m:oMath>
      <w:r w:rsidRPr="00B66798">
        <w:rPr>
          <w:rFonts w:ascii="Arial" w:hAnsi="Arial" w:cs="Arial"/>
          <w:sz w:val="22"/>
          <w:szCs w:val="22"/>
        </w:rPr>
        <w:tab/>
      </w:r>
      <w:r>
        <w:rPr>
          <w:rFonts w:ascii="Arial" w:hAnsi="Arial" w:cs="Arial"/>
          <w:sz w:val="22"/>
          <w:szCs w:val="22"/>
        </w:rPr>
        <w:sym w:font="Wingdings" w:char="F084"/>
      </w:r>
      <w:r>
        <w:rPr>
          <w:rFonts w:ascii="Arial" w:hAnsi="Arial" w:cs="Arial"/>
          <w:sz w:val="22"/>
          <w:szCs w:val="22"/>
        </w:rPr>
        <w:t xml:space="preserve"> </w:t>
      </w:r>
      <m:oMath>
        <m:r>
          <w:rPr>
            <w:rFonts w:ascii="Cambria Math" w:hAnsi="Cambria Math" w:cs="Arial"/>
            <w:sz w:val="22"/>
            <w:szCs w:val="22"/>
          </w:rPr>
          <m:t>λ=c×f</m:t>
        </m:r>
      </m:oMath>
    </w:p>
    <w:p w14:paraId="2E9C41D8" w14:textId="77777777" w:rsidR="004B0716" w:rsidRDefault="004B0716" w:rsidP="00F410A4">
      <w:pPr>
        <w:pStyle w:val="Paragraphedeliste"/>
        <w:numPr>
          <w:ilvl w:val="0"/>
          <w:numId w:val="1"/>
        </w:numPr>
        <w:spacing w:before="120" w:line="276" w:lineRule="auto"/>
        <w:ind w:left="1134" w:hanging="567"/>
        <w:rPr>
          <w:rFonts w:ascii="Arial" w:hAnsi="Arial" w:cs="Arial"/>
          <w:sz w:val="22"/>
          <w:szCs w:val="22"/>
        </w:rPr>
      </w:pPr>
      <w:r>
        <w:rPr>
          <w:rFonts w:ascii="Arial" w:hAnsi="Arial" w:cs="Arial"/>
          <w:sz w:val="22"/>
          <w:szCs w:val="22"/>
        </w:rPr>
        <w:t xml:space="preserve">La photo ci-contre représente la surface de l’eau dans une « cuve à ondes ». Cette photo permet de mesurer : </w:t>
      </w:r>
      <w:r>
        <w:rPr>
          <w:rFonts w:ascii="Arial" w:hAnsi="Arial" w:cs="Arial"/>
          <w:sz w:val="22"/>
          <w:szCs w:val="22"/>
        </w:rPr>
        <w:br/>
      </w:r>
      <w:r w:rsidRPr="00B66798">
        <w:rPr>
          <w:rFonts w:ascii="Arial" w:hAnsi="Arial" w:cs="Arial"/>
          <w:sz w:val="22"/>
          <w:szCs w:val="22"/>
        </w:rPr>
        <w:tab/>
      </w:r>
      <w:r w:rsidRPr="003F68E9">
        <w:rPr>
          <w:rFonts w:ascii="Arial" w:hAnsi="Arial" w:cs="Arial"/>
          <w:szCs w:val="24"/>
        </w:rPr>
        <w:sym w:font="Wingdings" w:char="F081"/>
      </w:r>
      <w:r w:rsidRPr="00B66798">
        <w:rPr>
          <w:rFonts w:ascii="Arial" w:hAnsi="Arial" w:cs="Arial"/>
          <w:sz w:val="22"/>
          <w:szCs w:val="22"/>
        </w:rPr>
        <w:t xml:space="preserve"> l</w:t>
      </w:r>
      <w:r>
        <w:rPr>
          <w:rFonts w:ascii="Arial" w:hAnsi="Arial" w:cs="Arial"/>
          <w:sz w:val="22"/>
          <w:szCs w:val="22"/>
        </w:rPr>
        <w:t>a longueur d’onde</w:t>
      </w:r>
      <w:r w:rsidRPr="00B66798">
        <w:rPr>
          <w:rFonts w:ascii="Arial" w:hAnsi="Arial" w:cs="Arial"/>
          <w:sz w:val="22"/>
          <w:szCs w:val="22"/>
        </w:rPr>
        <w:tab/>
      </w:r>
      <w:r w:rsidRPr="003F68E9">
        <w:rPr>
          <w:rFonts w:ascii="Arial" w:hAnsi="Arial" w:cs="Arial"/>
          <w:szCs w:val="24"/>
        </w:rPr>
        <w:sym w:font="Wingdings" w:char="F082"/>
      </w:r>
      <w:r w:rsidRPr="00B66798">
        <w:rPr>
          <w:rFonts w:ascii="Arial" w:hAnsi="Arial" w:cs="Arial"/>
          <w:sz w:val="22"/>
          <w:szCs w:val="22"/>
        </w:rPr>
        <w:t xml:space="preserve"> </w:t>
      </w:r>
      <w:r>
        <w:rPr>
          <w:rFonts w:ascii="Arial" w:hAnsi="Arial" w:cs="Arial"/>
          <w:sz w:val="22"/>
          <w:szCs w:val="22"/>
        </w:rPr>
        <w:t>la période</w:t>
      </w:r>
      <w:r w:rsidRPr="00B66798">
        <w:rPr>
          <w:rFonts w:ascii="Arial" w:hAnsi="Arial" w:cs="Arial"/>
          <w:sz w:val="22"/>
          <w:szCs w:val="22"/>
        </w:rPr>
        <w:tab/>
      </w:r>
      <w:r w:rsidRPr="003F68E9">
        <w:rPr>
          <w:rFonts w:ascii="Arial" w:hAnsi="Arial" w:cs="Arial"/>
          <w:szCs w:val="24"/>
        </w:rPr>
        <w:sym w:font="Wingdings" w:char="F083"/>
      </w:r>
      <w:r w:rsidRPr="00B66798">
        <w:rPr>
          <w:rFonts w:ascii="Arial" w:hAnsi="Arial" w:cs="Arial"/>
          <w:sz w:val="22"/>
          <w:szCs w:val="22"/>
        </w:rPr>
        <w:t xml:space="preserve"> </w:t>
      </w:r>
      <w:r>
        <w:rPr>
          <w:rFonts w:ascii="Arial" w:hAnsi="Arial" w:cs="Arial"/>
          <w:sz w:val="22"/>
          <w:szCs w:val="22"/>
        </w:rPr>
        <w:t xml:space="preserve">la fréquence   </w:t>
      </w:r>
      <w:r>
        <w:rPr>
          <w:rFonts w:ascii="Arial" w:hAnsi="Arial" w:cs="Arial"/>
          <w:sz w:val="22"/>
          <w:szCs w:val="22"/>
        </w:rPr>
        <w:sym w:font="Wingdings" w:char="F084"/>
      </w:r>
      <w:r>
        <w:rPr>
          <w:rFonts w:ascii="Arial" w:hAnsi="Arial" w:cs="Arial"/>
          <w:sz w:val="22"/>
          <w:szCs w:val="22"/>
        </w:rPr>
        <w:t xml:space="preserve"> la vitesse</w:t>
      </w:r>
    </w:p>
    <w:p w14:paraId="1FB0E0DB" w14:textId="1720EDF5" w:rsidR="004B0716" w:rsidRPr="00732FA9" w:rsidRDefault="004B0716" w:rsidP="00F410A4">
      <w:pPr>
        <w:pStyle w:val="Paragraphedeliste"/>
        <w:numPr>
          <w:ilvl w:val="0"/>
          <w:numId w:val="1"/>
        </w:numPr>
        <w:spacing w:before="120" w:line="276" w:lineRule="auto"/>
        <w:ind w:left="1134" w:hanging="567"/>
        <w:rPr>
          <w:rFonts w:ascii="Arial" w:hAnsi="Arial" w:cs="Arial"/>
          <w:szCs w:val="24"/>
        </w:rPr>
      </w:pPr>
      <w:r w:rsidRPr="004B0716">
        <w:rPr>
          <w:rFonts w:ascii="Arial" w:hAnsi="Arial" w:cs="Arial"/>
          <w:sz w:val="22"/>
          <w:szCs w:val="22"/>
        </w:rPr>
        <w:t xml:space="preserve">Représenter cette grandeur sur la photo.  </w:t>
      </w:r>
      <w:r w:rsidRPr="004B0716">
        <w:rPr>
          <w:rFonts w:ascii="Arial" w:hAnsi="Arial" w:cs="Arial"/>
          <w:sz w:val="22"/>
          <w:szCs w:val="22"/>
        </w:rPr>
        <w:tab/>
      </w:r>
      <w:r w:rsidRPr="004B0716">
        <w:rPr>
          <w:rFonts w:ascii="Arial" w:hAnsi="Arial" w:cs="Arial"/>
          <w:sz w:val="22"/>
          <w:szCs w:val="22"/>
        </w:rPr>
        <w:tab/>
      </w:r>
    </w:p>
    <w:p w14:paraId="65559C0E" w14:textId="77777777" w:rsidR="00732FA9" w:rsidRDefault="00732FA9" w:rsidP="00732FA9">
      <w:pPr>
        <w:pStyle w:val="Paragraphedeliste"/>
        <w:spacing w:before="120" w:line="276" w:lineRule="auto"/>
        <w:ind w:left="1134"/>
        <w:rPr>
          <w:rFonts w:ascii="Arial" w:hAnsi="Arial" w:cs="Arial"/>
          <w:szCs w:val="24"/>
        </w:rPr>
      </w:pPr>
    </w:p>
    <w:p w14:paraId="1245CD93" w14:textId="2DF89E7D" w:rsidR="00F410A4" w:rsidRPr="00B66798" w:rsidRDefault="004B0716" w:rsidP="00F410A4">
      <w:pPr>
        <w:pStyle w:val="Titreactivit"/>
      </w:pPr>
      <w:r>
        <w:t xml:space="preserve"> </w:t>
      </w:r>
      <w:r w:rsidR="00F410A4" w:rsidRPr="005067BA">
        <w:t>Jusqu'où peut-on réduire un faisceau lumineux ?</w:t>
      </w:r>
    </w:p>
    <w:p w14:paraId="1AEC35C1" w14:textId="77777777" w:rsidR="00F410A4" w:rsidRPr="00B66798" w:rsidRDefault="00F410A4" w:rsidP="00F410A4">
      <w:pPr>
        <w:jc w:val="right"/>
        <w:rPr>
          <w:rFonts w:ascii="Arial" w:hAnsi="Arial" w:cs="Arial"/>
          <w:sz w:val="22"/>
          <w:szCs w:val="22"/>
        </w:rPr>
      </w:pPr>
      <w:r w:rsidRPr="00B66798">
        <w:rPr>
          <w:rFonts w:ascii="Arial" w:hAnsi="Arial" w:cs="Arial"/>
          <w:sz w:val="22"/>
          <w:szCs w:val="22"/>
        </w:rPr>
        <w:t>. . . . . . . . . . . . . . . . . . . . . . . . . . .</w:t>
      </w:r>
      <w:r>
        <w:rPr>
          <w:rFonts w:ascii="Arial" w:hAnsi="Arial" w:cs="Arial"/>
          <w:sz w:val="22"/>
          <w:szCs w:val="22"/>
        </w:rPr>
        <w:t xml:space="preserve"> </w:t>
      </w:r>
      <w:r w:rsidRPr="00B66798">
        <w:rPr>
          <w:rFonts w:ascii="Arial" w:hAnsi="Arial" w:cs="Arial"/>
          <w:sz w:val="22"/>
          <w:szCs w:val="22"/>
        </w:rPr>
        <w:t xml:space="preserve">. . . . . . . . . . . . . . . . . . . . . . . . . . . . . . </w:t>
      </w:r>
    </w:p>
    <w:p w14:paraId="72D6ED2D" w14:textId="363E91E4" w:rsidR="00F410A4" w:rsidRPr="005067BA" w:rsidRDefault="00F410A4" w:rsidP="00F410A4">
      <w:pPr>
        <w:rPr>
          <w:rFonts w:ascii="Arial" w:hAnsi="Arial" w:cs="Arial"/>
          <w:i/>
          <w:sz w:val="22"/>
          <w:szCs w:val="18"/>
        </w:rPr>
      </w:pPr>
      <w:r w:rsidRPr="005067BA">
        <w:rPr>
          <w:rFonts w:ascii="Arial" w:hAnsi="Arial" w:cs="Arial"/>
          <w:i/>
          <w:sz w:val="22"/>
          <w:szCs w:val="18"/>
        </w:rPr>
        <w:t>On fait passer un faisceau de lumière laser par une fine fente verticale.</w:t>
      </w:r>
    </w:p>
    <w:p w14:paraId="3A55BCCD" w14:textId="77777777" w:rsidR="00F410A4" w:rsidRPr="005067BA" w:rsidRDefault="00F410A4" w:rsidP="00F410A4">
      <w:pPr>
        <w:jc w:val="both"/>
        <w:rPr>
          <w:rFonts w:ascii="Arial" w:hAnsi="Arial" w:cs="Arial"/>
          <w:i/>
          <w:sz w:val="22"/>
          <w:szCs w:val="18"/>
        </w:rPr>
      </w:pPr>
      <w:r w:rsidRPr="005067BA">
        <w:rPr>
          <w:rFonts w:ascii="Arial" w:hAnsi="Arial" w:cs="Arial"/>
          <w:b/>
          <w:bCs/>
          <w:i/>
          <w:sz w:val="22"/>
          <w:szCs w:val="18"/>
        </w:rPr>
        <w:t>Prévision</w:t>
      </w:r>
    </w:p>
    <w:p w14:paraId="0638DC38" w14:textId="77777777" w:rsidR="00F410A4" w:rsidRPr="005067BA" w:rsidRDefault="00F410A4" w:rsidP="00F410A4">
      <w:pPr>
        <w:rPr>
          <w:rFonts w:ascii="Arial" w:hAnsi="Arial" w:cs="Arial"/>
          <w:sz w:val="22"/>
          <w:szCs w:val="18"/>
        </w:rPr>
      </w:pPr>
      <w:r w:rsidRPr="005067BA">
        <w:rPr>
          <w:rFonts w:ascii="Arial" w:hAnsi="Arial" w:cs="Arial"/>
          <w:sz w:val="22"/>
          <w:szCs w:val="18"/>
        </w:rPr>
        <w:t>1. Sur le schéma suivant, représentant la situation vue de dessus, représenter le faisceau lumineux après le passage de la lumière par la fente.</w:t>
      </w:r>
    </w:p>
    <w:bookmarkStart w:id="0" w:name="_MON_1699949793"/>
    <w:bookmarkEnd w:id="0"/>
    <w:p w14:paraId="4E64F85B" w14:textId="77777777" w:rsidR="00F410A4" w:rsidRPr="005067BA" w:rsidRDefault="00F410A4" w:rsidP="00F410A4">
      <w:pPr>
        <w:jc w:val="center"/>
        <w:rPr>
          <w:rFonts w:ascii="Arial" w:hAnsi="Arial" w:cs="Arial"/>
          <w:sz w:val="22"/>
          <w:szCs w:val="18"/>
        </w:rPr>
      </w:pPr>
      <w:r w:rsidRPr="005067BA">
        <w:rPr>
          <w:rFonts w:ascii="Arial" w:hAnsi="Arial" w:cs="Arial"/>
          <w:sz w:val="22"/>
          <w:szCs w:val="18"/>
        </w:rPr>
        <w:object w:dxaOrig="7555" w:dyaOrig="1755" w14:anchorId="0F3F2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9pt;height:79.05pt" o:ole="" filled="t">
            <v:fill color2="black"/>
            <v:imagedata r:id="rId10" o:title=""/>
          </v:shape>
          <o:OLEObject Type="Embed" ProgID="Word.Picture.8" ShapeID="_x0000_i1025" DrawAspect="Content" ObjectID="_1700340778" r:id="rId11"/>
        </w:object>
      </w:r>
    </w:p>
    <w:p w14:paraId="129894C0" w14:textId="77777777" w:rsidR="00F410A4" w:rsidRPr="005067BA" w:rsidRDefault="00F410A4" w:rsidP="00F410A4">
      <w:pPr>
        <w:jc w:val="both"/>
        <w:rPr>
          <w:rFonts w:ascii="Arial" w:hAnsi="Arial" w:cs="Arial"/>
          <w:i/>
          <w:sz w:val="22"/>
          <w:szCs w:val="18"/>
        </w:rPr>
      </w:pPr>
      <w:r w:rsidRPr="005067BA">
        <w:rPr>
          <w:rFonts w:ascii="Arial" w:hAnsi="Arial" w:cs="Arial"/>
          <w:b/>
          <w:bCs/>
          <w:i/>
          <w:sz w:val="22"/>
          <w:szCs w:val="18"/>
        </w:rPr>
        <w:t>Réalisation de l’expérience. Observation</w:t>
      </w:r>
      <w:r w:rsidRPr="005067BA">
        <w:rPr>
          <w:rFonts w:ascii="Arial" w:hAnsi="Arial" w:cs="Arial"/>
          <w:i/>
          <w:sz w:val="22"/>
          <w:szCs w:val="18"/>
        </w:rPr>
        <w:t>.</w:t>
      </w:r>
    </w:p>
    <w:p w14:paraId="028F4D7D" w14:textId="77777777" w:rsidR="00F410A4" w:rsidRPr="005067BA" w:rsidRDefault="00F410A4" w:rsidP="00F410A4">
      <w:pPr>
        <w:jc w:val="both"/>
        <w:rPr>
          <w:rFonts w:ascii="Arial" w:hAnsi="Arial" w:cs="Arial"/>
          <w:sz w:val="22"/>
          <w:szCs w:val="18"/>
        </w:rPr>
      </w:pPr>
      <w:r w:rsidRPr="005067BA">
        <w:rPr>
          <w:rFonts w:ascii="Arial" w:hAnsi="Arial" w:cs="Arial"/>
          <w:sz w:val="22"/>
          <w:szCs w:val="18"/>
        </w:rPr>
        <w:t xml:space="preserve">2. Avec une autre couleur, compléter le schéma ci-dessous pour rendre compte de l’observation (sauf si votre prévision était correcte). </w:t>
      </w:r>
    </w:p>
    <w:p w14:paraId="4E9C6FAE" w14:textId="77777777" w:rsidR="00F410A4" w:rsidRPr="005067BA" w:rsidRDefault="00F410A4" w:rsidP="00F410A4">
      <w:pPr>
        <w:jc w:val="center"/>
        <w:rPr>
          <w:rFonts w:ascii="Arial" w:hAnsi="Arial" w:cs="Arial"/>
          <w:sz w:val="22"/>
          <w:szCs w:val="18"/>
        </w:rPr>
      </w:pPr>
      <w:r w:rsidRPr="005067BA">
        <w:rPr>
          <w:rFonts w:ascii="Arial" w:hAnsi="Arial" w:cs="Arial"/>
          <w:sz w:val="22"/>
          <w:szCs w:val="18"/>
        </w:rPr>
        <w:object w:dxaOrig="7555" w:dyaOrig="1755" w14:anchorId="0438CE0F">
          <v:shape id="_x0000_i1026" type="#_x0000_t75" style="width:345.9pt;height:79.05pt" o:ole="" filled="t">
            <v:fill color2="black"/>
            <v:imagedata r:id="rId10" o:title=""/>
          </v:shape>
          <o:OLEObject Type="Embed" ProgID="Word.Picture.8" ShapeID="_x0000_i1026" DrawAspect="Content" ObjectID="_1700340779" r:id="rId12"/>
        </w:object>
      </w:r>
    </w:p>
    <w:p w14:paraId="1D0C8315" w14:textId="4134775B" w:rsidR="00F410A4" w:rsidRPr="00F410A4" w:rsidRDefault="00F410A4" w:rsidP="00F410A4">
      <w:pPr>
        <w:jc w:val="both"/>
        <w:rPr>
          <w:rFonts w:ascii="Arial" w:hAnsi="Arial" w:cs="Arial"/>
          <w:iCs/>
          <w:sz w:val="22"/>
          <w:szCs w:val="18"/>
        </w:rPr>
      </w:pPr>
      <w:r>
        <w:rPr>
          <w:rFonts w:ascii="Arial" w:hAnsi="Arial" w:cs="Arial"/>
          <w:i/>
          <w:sz w:val="22"/>
          <w:szCs w:val="18"/>
        </w:rPr>
        <w:t xml:space="preserve">L’observation faite est interprétée en physique par le phénomène de diffraction, caractéristique des ondes. 3. </w:t>
      </w:r>
      <w:r w:rsidRPr="00F410A4">
        <w:rPr>
          <w:rFonts w:ascii="Arial" w:hAnsi="Arial" w:cs="Arial"/>
          <w:iCs/>
          <w:sz w:val="22"/>
          <w:szCs w:val="18"/>
        </w:rPr>
        <w:t xml:space="preserve">Proposer en quelques mots une </w:t>
      </w:r>
      <w:r w:rsidR="003F42A9">
        <w:rPr>
          <w:rFonts w:ascii="Arial" w:hAnsi="Arial" w:cs="Arial"/>
          <w:iCs/>
          <w:sz w:val="22"/>
          <w:szCs w:val="18"/>
        </w:rPr>
        <w:t>description générale</w:t>
      </w:r>
      <w:r w:rsidRPr="00F410A4">
        <w:rPr>
          <w:rFonts w:ascii="Arial" w:hAnsi="Arial" w:cs="Arial"/>
          <w:iCs/>
          <w:sz w:val="22"/>
          <w:szCs w:val="18"/>
        </w:rPr>
        <w:t xml:space="preserve"> de ce phénomène utilisant l’expression « direction de propagation ».</w:t>
      </w:r>
    </w:p>
    <w:p w14:paraId="627533B0" w14:textId="7CE29F77" w:rsidR="00F410A4" w:rsidRPr="005067BA" w:rsidRDefault="00F410A4" w:rsidP="00F410A4">
      <w:pPr>
        <w:jc w:val="both"/>
        <w:rPr>
          <w:rFonts w:ascii="Arial" w:hAnsi="Arial" w:cs="Arial"/>
          <w:i/>
          <w:sz w:val="22"/>
          <w:szCs w:val="18"/>
        </w:rPr>
      </w:pPr>
      <w:r>
        <w:rPr>
          <w:rFonts w:ascii="Arial" w:hAnsi="Arial" w:cs="Arial"/>
          <w:i/>
          <w:sz w:val="22"/>
          <w:szCs w:val="18"/>
        </w:rPr>
        <w:t xml:space="preserve"> </w:t>
      </w:r>
    </w:p>
    <w:p w14:paraId="52074396" w14:textId="77777777" w:rsidR="00732FA9" w:rsidRDefault="00732FA9">
      <w:pPr>
        <w:spacing w:after="160" w:line="259" w:lineRule="auto"/>
        <w:rPr>
          <w:rFonts w:ascii="Arial" w:hAnsi="Arial" w:cs="Arial"/>
          <w:b/>
          <w:sz w:val="28"/>
          <w:szCs w:val="22"/>
        </w:rPr>
      </w:pPr>
      <w:r>
        <w:br w:type="page"/>
      </w:r>
    </w:p>
    <w:p w14:paraId="7E9F58E7" w14:textId="2050ACF0" w:rsidR="00FD255F" w:rsidRPr="00B66798" w:rsidRDefault="004B0716" w:rsidP="00A91F33">
      <w:pPr>
        <w:pStyle w:val="Titreactivit"/>
      </w:pPr>
      <w:r>
        <w:lastRenderedPageBreak/>
        <w:t>Ni réflexion, ni réfraction…</w:t>
      </w:r>
    </w:p>
    <w:p w14:paraId="4222832A" w14:textId="3AADE6E7" w:rsidR="00FD255F" w:rsidRPr="004B0716" w:rsidRDefault="00C2440B" w:rsidP="00F410A4">
      <w:pPr>
        <w:spacing w:before="120"/>
        <w:jc w:val="right"/>
        <w:rPr>
          <w:rFonts w:ascii="Arial" w:hAnsi="Arial" w:cs="Arial"/>
          <w:sz w:val="22"/>
          <w:szCs w:val="22"/>
        </w:rPr>
      </w:pPr>
      <w:r w:rsidRPr="004B0716">
        <w:rPr>
          <w:rFonts w:ascii="Arial" w:hAnsi="Arial" w:cs="Arial"/>
          <w:sz w:val="22"/>
          <w:szCs w:val="22"/>
        </w:rPr>
        <w:t xml:space="preserve">. . . . . . . . . . . . . . . . . . . . . . . . . . . </w:t>
      </w:r>
      <w:r w:rsidR="00FD255F" w:rsidRPr="004B0716">
        <w:rPr>
          <w:rFonts w:ascii="Arial" w:hAnsi="Arial" w:cs="Arial"/>
          <w:sz w:val="22"/>
          <w:szCs w:val="22"/>
        </w:rPr>
        <w:t xml:space="preserve">. . . . . . . . . . . . . . . . . . . . . . . . . . . . . . </w:t>
      </w:r>
    </w:p>
    <w:p w14:paraId="37F94913" w14:textId="39142D84" w:rsidR="004B0716" w:rsidRDefault="00061FC5" w:rsidP="004B0716">
      <w:pPr>
        <w:rPr>
          <w:rFonts w:ascii="Arial" w:hAnsi="Arial" w:cs="Arial"/>
          <w:sz w:val="22"/>
          <w:szCs w:val="22"/>
        </w:rPr>
      </w:pPr>
      <w:r w:rsidRPr="004B0716">
        <w:rPr>
          <w:rFonts w:ascii="Arial" w:hAnsi="Arial" w:cs="Arial"/>
          <w:noProof/>
          <w:sz w:val="22"/>
          <w:szCs w:val="22"/>
        </w:rPr>
        <mc:AlternateContent>
          <mc:Choice Requires="wps">
            <w:drawing>
              <wp:anchor distT="0" distB="0" distL="114300" distR="114300" simplePos="0" relativeHeight="251701248" behindDoc="0" locked="0" layoutInCell="1" hidden="0" allowOverlap="1" wp14:anchorId="27E62752" wp14:editId="4CF9A682">
                <wp:simplePos x="0" y="0"/>
                <wp:positionH relativeFrom="column">
                  <wp:posOffset>7235245</wp:posOffset>
                </wp:positionH>
                <wp:positionV relativeFrom="paragraph">
                  <wp:posOffset>900734</wp:posOffset>
                </wp:positionV>
                <wp:extent cx="496956" cy="467139"/>
                <wp:effectExtent l="0" t="0" r="0" b="9525"/>
                <wp:wrapNone/>
                <wp:docPr id="211" name="Rectangle 211"/>
                <wp:cNvGraphicFramePr/>
                <a:graphic xmlns:a="http://schemas.openxmlformats.org/drawingml/2006/main">
                  <a:graphicData uri="http://schemas.microsoft.com/office/word/2010/wordprocessingShape">
                    <wps:wsp>
                      <wps:cNvSpPr/>
                      <wps:spPr>
                        <a:xfrm>
                          <a:off x="0" y="0"/>
                          <a:ext cx="496956" cy="467139"/>
                        </a:xfrm>
                        <a:prstGeom prst="rect">
                          <a:avLst/>
                        </a:prstGeom>
                        <a:solidFill>
                          <a:schemeClr val="lt1"/>
                        </a:solidFill>
                        <a:ln>
                          <a:noFill/>
                        </a:ln>
                      </wps:spPr>
                      <wps:txbx>
                        <w:txbxContent>
                          <w:p w14:paraId="248B09F1" w14:textId="77777777" w:rsidR="004B0716" w:rsidRDefault="004B0716" w:rsidP="004B0716">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E62752" id="Rectangle 211" o:spid="_x0000_s1026" style="position:absolute;margin-left:569.7pt;margin-top:70.9pt;width:39.15pt;height:3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" fillcolor="white [3201]" stroked="f">
                <v:textbox inset="2.53958mm,1.2694mm,2.53958mm,1.2694mm">
                  <w:txbxContent>
                    <w:p w14:paraId="248B09F1" w14:textId="77777777" w:rsidR="004B0716" w:rsidRDefault="004B0716" w:rsidP="004B0716">
                      <w:pPr>
                        <w:textDirection w:val="btLr"/>
                      </w:pPr>
                    </w:p>
                  </w:txbxContent>
                </v:textbox>
              </v:rect>
            </w:pict>
          </mc:Fallback>
        </mc:AlternateContent>
      </w:r>
      <w:r w:rsidR="004B0716" w:rsidRPr="004B0716">
        <w:rPr>
          <w:rFonts w:ascii="Arial" w:hAnsi="Arial" w:cs="Arial"/>
          <w:sz w:val="22"/>
          <w:szCs w:val="22"/>
        </w:rPr>
        <w:t>Voici différents exemples de manifestation du phénomène de diffraction.</w:t>
      </w:r>
    </w:p>
    <w:p w14:paraId="53C60EDA" w14:textId="720C96DE" w:rsidR="004E161B" w:rsidRPr="004E161B" w:rsidRDefault="004E161B" w:rsidP="004B0716">
      <w:r w:rsidRPr="004B0716">
        <w:rPr>
          <w:rFonts w:ascii="Arial" w:hAnsi="Arial" w:cs="Arial"/>
          <w:i/>
          <w:noProof/>
          <w:sz w:val="22"/>
          <w:szCs w:val="22"/>
        </w:rPr>
        <w:drawing>
          <wp:inline distT="0" distB="0" distL="0" distR="0" wp14:anchorId="53EF7953" wp14:editId="250E5001">
            <wp:extent cx="2266122" cy="2305878"/>
            <wp:effectExtent l="0" t="0" r="1270" b="0"/>
            <wp:docPr id="2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t="50143"/>
                    <a:stretch>
                      <a:fillRect/>
                    </a:stretch>
                  </pic:blipFill>
                  <pic:spPr>
                    <a:xfrm>
                      <a:off x="0" y="0"/>
                      <a:ext cx="2270692" cy="2310528"/>
                    </a:xfrm>
                    <a:prstGeom prst="rect">
                      <a:avLst/>
                    </a:prstGeom>
                    <a:ln/>
                  </pic:spPr>
                </pic:pic>
              </a:graphicData>
            </a:graphic>
          </wp:inline>
        </w:drawing>
      </w:r>
      <w:r>
        <w:t xml:space="preserve">  </w:t>
      </w:r>
      <w:r w:rsidRPr="004B0716">
        <w:rPr>
          <w:rFonts w:ascii="Arial" w:eastAsia="Calibri" w:hAnsi="Arial" w:cs="Arial"/>
          <w:b/>
          <w:noProof/>
          <w:sz w:val="22"/>
          <w:szCs w:val="22"/>
        </w:rPr>
        <w:drawing>
          <wp:inline distT="0" distB="0" distL="0" distR="0" wp14:anchorId="5C98DF79" wp14:editId="6FC21007">
            <wp:extent cx="1938131" cy="2355574"/>
            <wp:effectExtent l="0" t="0" r="5080" b="6985"/>
            <wp:docPr id="2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31178" t="2735" r="25094" b="13677"/>
                    <a:stretch>
                      <a:fillRect/>
                    </a:stretch>
                  </pic:blipFill>
                  <pic:spPr>
                    <a:xfrm>
                      <a:off x="0" y="0"/>
                      <a:ext cx="1944051" cy="2362769"/>
                    </a:xfrm>
                    <a:prstGeom prst="rect">
                      <a:avLst/>
                    </a:prstGeom>
                    <a:ln/>
                  </pic:spPr>
                </pic:pic>
              </a:graphicData>
            </a:graphic>
          </wp:inline>
        </w:drawing>
      </w:r>
      <w:r>
        <w:t xml:space="preserve">  </w:t>
      </w:r>
      <w:r w:rsidR="002B3D0D">
        <w:rPr>
          <w:noProof/>
        </w:rPr>
        <w:drawing>
          <wp:inline distT="0" distB="0" distL="0" distR="0" wp14:anchorId="517FD192" wp14:editId="2D00AEB5">
            <wp:extent cx="2176670" cy="1153073"/>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8140" cy="1159149"/>
                    </a:xfrm>
                    <a:prstGeom prst="rect">
                      <a:avLst/>
                    </a:prstGeom>
                    <a:noFill/>
                    <a:ln>
                      <a:noFill/>
                    </a:ln>
                  </pic:spPr>
                </pic:pic>
              </a:graphicData>
            </a:graphic>
          </wp:inline>
        </w:drawing>
      </w:r>
    </w:p>
    <w:tbl>
      <w:tblPr>
        <w:tblW w:w="10632" w:type="dxa"/>
        <w:tblBorders>
          <w:top w:val="nil"/>
          <w:left w:val="nil"/>
          <w:bottom w:val="nil"/>
          <w:right w:val="nil"/>
          <w:insideH w:val="nil"/>
          <w:insideV w:val="nil"/>
        </w:tblBorders>
        <w:tblLayout w:type="fixed"/>
        <w:tblLook w:val="0400" w:firstRow="0" w:lastRow="0" w:firstColumn="0" w:lastColumn="0" w:noHBand="0" w:noVBand="1"/>
      </w:tblPr>
      <w:tblGrid>
        <w:gridCol w:w="3544"/>
        <w:gridCol w:w="3119"/>
        <w:gridCol w:w="3969"/>
      </w:tblGrid>
      <w:tr w:rsidR="004B0716" w:rsidRPr="004B0716" w14:paraId="04C38028" w14:textId="77777777" w:rsidTr="002B3D0D">
        <w:tc>
          <w:tcPr>
            <w:tcW w:w="3544" w:type="dxa"/>
          </w:tcPr>
          <w:p w14:paraId="71753F02" w14:textId="24AA802E" w:rsidR="004B0716" w:rsidRPr="004B0716" w:rsidRDefault="004B0716" w:rsidP="004E3CD8">
            <w:pPr>
              <w:keepNext/>
              <w:jc w:val="center"/>
              <w:rPr>
                <w:rFonts w:ascii="Arial" w:hAnsi="Arial" w:cs="Arial"/>
                <w:sz w:val="22"/>
                <w:szCs w:val="22"/>
              </w:rPr>
            </w:pPr>
          </w:p>
          <w:p w14:paraId="7CF742D4" w14:textId="77777777" w:rsidR="002B3D0D" w:rsidRDefault="004B0716" w:rsidP="004E3CD8">
            <w:pPr>
              <w:pBdr>
                <w:top w:val="nil"/>
                <w:left w:val="nil"/>
                <w:bottom w:val="nil"/>
                <w:right w:val="nil"/>
                <w:between w:val="nil"/>
              </w:pBdr>
              <w:jc w:val="center"/>
              <w:rPr>
                <w:rFonts w:ascii="Arial" w:eastAsia="Calibri" w:hAnsi="Arial" w:cs="Arial"/>
                <w:color w:val="000000"/>
                <w:sz w:val="22"/>
                <w:szCs w:val="22"/>
              </w:rPr>
            </w:pPr>
            <w:r w:rsidRPr="004B0716">
              <w:rPr>
                <w:rFonts w:ascii="Arial" w:eastAsia="Calibri" w:hAnsi="Arial" w:cs="Arial"/>
                <w:color w:val="000000"/>
                <w:sz w:val="22"/>
                <w:szCs w:val="22"/>
              </w:rPr>
              <w:t>Exemple 1</w:t>
            </w:r>
          </w:p>
          <w:p w14:paraId="39FF1927" w14:textId="03660C6C" w:rsidR="004B0716" w:rsidRPr="004B0716" w:rsidRDefault="004B0716" w:rsidP="004E3CD8">
            <w:pPr>
              <w:pBdr>
                <w:top w:val="nil"/>
                <w:left w:val="nil"/>
                <w:bottom w:val="nil"/>
                <w:right w:val="nil"/>
                <w:between w:val="nil"/>
              </w:pBdr>
              <w:jc w:val="center"/>
              <w:rPr>
                <w:rFonts w:ascii="Arial" w:eastAsia="Calibri" w:hAnsi="Arial" w:cs="Arial"/>
                <w:color w:val="000000"/>
                <w:sz w:val="22"/>
                <w:szCs w:val="22"/>
              </w:rPr>
            </w:pPr>
            <w:r w:rsidRPr="004B0716">
              <w:rPr>
                <w:rFonts w:ascii="Arial" w:eastAsia="Calibri" w:hAnsi="Arial" w:cs="Arial"/>
                <w:color w:val="000000"/>
                <w:sz w:val="22"/>
                <w:szCs w:val="22"/>
              </w:rPr>
              <w:t>Onde produite et diffractée dans une cuve à ondes</w:t>
            </w:r>
          </w:p>
        </w:tc>
        <w:tc>
          <w:tcPr>
            <w:tcW w:w="3119" w:type="dxa"/>
          </w:tcPr>
          <w:p w14:paraId="0A74B687" w14:textId="719260A5" w:rsidR="004B0716" w:rsidRPr="004B0716" w:rsidRDefault="004B0716" w:rsidP="004E3CD8">
            <w:pPr>
              <w:jc w:val="center"/>
              <w:rPr>
                <w:rFonts w:ascii="Arial" w:eastAsia="Calibri" w:hAnsi="Arial" w:cs="Arial"/>
                <w:sz w:val="22"/>
                <w:szCs w:val="22"/>
              </w:rPr>
            </w:pPr>
          </w:p>
          <w:p w14:paraId="07475B8F" w14:textId="77777777" w:rsidR="002B3D0D" w:rsidRDefault="004B0716" w:rsidP="004E3CD8">
            <w:pPr>
              <w:jc w:val="center"/>
              <w:rPr>
                <w:rFonts w:ascii="Arial" w:eastAsia="Calibri" w:hAnsi="Arial" w:cs="Arial"/>
                <w:sz w:val="22"/>
                <w:szCs w:val="22"/>
              </w:rPr>
            </w:pPr>
            <w:r w:rsidRPr="004B0716">
              <w:rPr>
                <w:rFonts w:ascii="Arial" w:eastAsia="Calibri" w:hAnsi="Arial" w:cs="Arial"/>
                <w:sz w:val="22"/>
                <w:szCs w:val="22"/>
              </w:rPr>
              <w:t>Exemple 2</w:t>
            </w:r>
          </w:p>
          <w:p w14:paraId="3A8B05DA" w14:textId="3CFE6A78" w:rsidR="004B0716" w:rsidRPr="004B0716" w:rsidRDefault="004B0716" w:rsidP="004E3CD8">
            <w:pPr>
              <w:jc w:val="center"/>
              <w:rPr>
                <w:rFonts w:ascii="Arial" w:eastAsia="Calibri" w:hAnsi="Arial" w:cs="Arial"/>
                <w:sz w:val="22"/>
                <w:szCs w:val="22"/>
              </w:rPr>
            </w:pPr>
            <w:r w:rsidRPr="004B0716">
              <w:rPr>
                <w:rFonts w:ascii="Arial" w:eastAsia="Calibri" w:hAnsi="Arial" w:cs="Arial"/>
                <w:sz w:val="22"/>
                <w:szCs w:val="22"/>
              </w:rPr>
              <w:t>Diffraction de vagues dans le port de San Sebastian</w:t>
            </w:r>
          </w:p>
        </w:tc>
        <w:tc>
          <w:tcPr>
            <w:tcW w:w="3969" w:type="dxa"/>
          </w:tcPr>
          <w:p w14:paraId="026C4781" w14:textId="03BC5684" w:rsidR="004B0716" w:rsidRPr="004B0716" w:rsidRDefault="004B0716" w:rsidP="004E3CD8">
            <w:pPr>
              <w:jc w:val="center"/>
              <w:rPr>
                <w:rFonts w:ascii="Arial" w:eastAsia="Calibri" w:hAnsi="Arial" w:cs="Arial"/>
                <w:b/>
                <w:sz w:val="22"/>
                <w:szCs w:val="22"/>
              </w:rPr>
            </w:pPr>
          </w:p>
          <w:p w14:paraId="2BF679FD" w14:textId="77777777" w:rsidR="004B0716" w:rsidRDefault="004B0716" w:rsidP="004E3CD8">
            <w:pPr>
              <w:jc w:val="center"/>
              <w:rPr>
                <w:rFonts w:ascii="Arial" w:eastAsia="Calibri" w:hAnsi="Arial" w:cs="Arial"/>
                <w:sz w:val="22"/>
                <w:szCs w:val="22"/>
              </w:rPr>
            </w:pPr>
            <w:r w:rsidRPr="004B0716">
              <w:rPr>
                <w:rFonts w:ascii="Arial" w:eastAsia="Calibri" w:hAnsi="Arial" w:cs="Arial"/>
                <w:sz w:val="22"/>
                <w:szCs w:val="22"/>
              </w:rPr>
              <w:t>Exemple 3 </w:t>
            </w:r>
          </w:p>
          <w:p w14:paraId="0EFFC209" w14:textId="226C6EE1" w:rsidR="002B3D0D" w:rsidRPr="004B0716" w:rsidRDefault="002B3D0D" w:rsidP="004E3CD8">
            <w:pPr>
              <w:jc w:val="center"/>
              <w:rPr>
                <w:rFonts w:ascii="Arial" w:eastAsia="Calibri" w:hAnsi="Arial" w:cs="Arial"/>
                <w:sz w:val="22"/>
                <w:szCs w:val="22"/>
              </w:rPr>
            </w:pPr>
            <w:r>
              <w:rPr>
                <w:rFonts w:ascii="Arial" w:eastAsia="Calibri" w:hAnsi="Arial" w:cs="Arial"/>
                <w:sz w:val="22"/>
                <w:szCs w:val="22"/>
              </w:rPr>
              <w:t>Diffraction d’un faisceau laser par une fente verticale</w:t>
            </w:r>
          </w:p>
        </w:tc>
      </w:tr>
    </w:tbl>
    <w:p w14:paraId="5B184171" w14:textId="55B4BB43" w:rsidR="004B0716" w:rsidRPr="004B0716" w:rsidRDefault="004B0716" w:rsidP="004B0716">
      <w:pPr>
        <w:numPr>
          <w:ilvl w:val="0"/>
          <w:numId w:val="21"/>
        </w:numPr>
        <w:pBdr>
          <w:top w:val="nil"/>
          <w:left w:val="nil"/>
          <w:bottom w:val="nil"/>
          <w:right w:val="nil"/>
          <w:between w:val="nil"/>
        </w:pBdr>
        <w:spacing w:before="120"/>
        <w:jc w:val="both"/>
        <w:rPr>
          <w:rFonts w:ascii="Arial" w:hAnsi="Arial" w:cs="Arial"/>
          <w:color w:val="000000"/>
          <w:sz w:val="22"/>
          <w:szCs w:val="22"/>
        </w:rPr>
      </w:pPr>
      <w:r w:rsidRPr="004B0716">
        <w:rPr>
          <w:rFonts w:ascii="Arial" w:hAnsi="Arial" w:cs="Arial"/>
          <w:color w:val="000000"/>
          <w:sz w:val="22"/>
          <w:szCs w:val="22"/>
        </w:rPr>
        <w:t>Indiquer sur chacun des exemples où se trouvent selon vous l’onde incidente et l’onde diffractée.</w:t>
      </w:r>
    </w:p>
    <w:p w14:paraId="4C936DC2" w14:textId="77777777" w:rsidR="004B0716" w:rsidRPr="004B0716" w:rsidRDefault="004B0716" w:rsidP="004B0716">
      <w:pPr>
        <w:numPr>
          <w:ilvl w:val="0"/>
          <w:numId w:val="21"/>
        </w:numPr>
        <w:pBdr>
          <w:top w:val="nil"/>
          <w:left w:val="nil"/>
          <w:bottom w:val="nil"/>
          <w:right w:val="nil"/>
          <w:between w:val="nil"/>
        </w:pBdr>
        <w:jc w:val="both"/>
        <w:rPr>
          <w:rFonts w:ascii="Arial" w:hAnsi="Arial" w:cs="Arial"/>
          <w:color w:val="000000"/>
          <w:sz w:val="22"/>
          <w:szCs w:val="22"/>
        </w:rPr>
      </w:pPr>
      <w:r w:rsidRPr="004B0716">
        <w:rPr>
          <w:rFonts w:ascii="Arial" w:hAnsi="Arial" w:cs="Arial"/>
          <w:color w:val="000000"/>
          <w:sz w:val="22"/>
          <w:szCs w:val="22"/>
        </w:rPr>
        <w:t>Indiquer sur chacun des exemples ce qui délimite la zone où se trouve l’onde incidente de celle où se trouve l’onde diffractée. Y-a-t-il un point commun ? Si oui, lequel ?</w:t>
      </w:r>
    </w:p>
    <w:p w14:paraId="4EE67FEC" w14:textId="635E4DFE" w:rsidR="004B0716" w:rsidRPr="004B0716" w:rsidRDefault="00732FA9" w:rsidP="004B0716">
      <w:pPr>
        <w:numPr>
          <w:ilvl w:val="0"/>
          <w:numId w:val="21"/>
        </w:numPr>
        <w:pBdr>
          <w:top w:val="nil"/>
          <w:left w:val="nil"/>
          <w:bottom w:val="nil"/>
          <w:right w:val="nil"/>
          <w:between w:val="nil"/>
        </w:pBdr>
        <w:jc w:val="both"/>
        <w:rPr>
          <w:rFonts w:ascii="Arial" w:hAnsi="Arial" w:cs="Arial"/>
          <w:color w:val="000000"/>
          <w:sz w:val="22"/>
          <w:szCs w:val="22"/>
        </w:rPr>
      </w:pPr>
      <w:r>
        <w:rPr>
          <w:rFonts w:ascii="Arial" w:hAnsi="Arial" w:cs="Arial"/>
          <w:color w:val="000000"/>
          <w:sz w:val="22"/>
          <w:szCs w:val="22"/>
        </w:rPr>
        <w:t>Pour l’exemple 1, indiquer</w:t>
      </w:r>
      <w:r w:rsidR="004B0716" w:rsidRPr="004B0716">
        <w:rPr>
          <w:rFonts w:ascii="Arial" w:hAnsi="Arial" w:cs="Arial"/>
          <w:color w:val="000000"/>
          <w:sz w:val="22"/>
          <w:szCs w:val="22"/>
        </w:rPr>
        <w:t xml:space="preserve"> par une double flèche </w:t>
      </w:r>
      <m:oMath>
        <m:r>
          <w:rPr>
            <w:rFonts w:ascii="Cambria Math" w:hAnsi="Cambria Math" w:cs="Arial"/>
            <w:sz w:val="22"/>
            <w:szCs w:val="22"/>
          </w:rPr>
          <m:t>↔</m:t>
        </m:r>
      </m:oMath>
      <w:r w:rsidR="004B0716" w:rsidRPr="004B0716">
        <w:rPr>
          <w:rFonts w:ascii="Arial" w:hAnsi="Arial" w:cs="Arial"/>
          <w:color w:val="000000"/>
          <w:sz w:val="22"/>
          <w:szCs w:val="22"/>
        </w:rPr>
        <w:t xml:space="preserve"> la longueur d’onde de l’onde incidente et celle de l’onde diffractée. </w:t>
      </w:r>
      <w:r>
        <w:rPr>
          <w:rFonts w:ascii="Arial" w:hAnsi="Arial" w:cs="Arial"/>
          <w:color w:val="000000"/>
          <w:sz w:val="22"/>
          <w:szCs w:val="22"/>
        </w:rPr>
        <w:t xml:space="preserve">Indiquer le lien qui semble exister </w:t>
      </w:r>
      <w:r w:rsidR="004B0716" w:rsidRPr="004B0716">
        <w:rPr>
          <w:rFonts w:ascii="Arial" w:hAnsi="Arial" w:cs="Arial"/>
          <w:color w:val="000000"/>
          <w:sz w:val="22"/>
          <w:szCs w:val="22"/>
        </w:rPr>
        <w:t>entre ces deux longueurs d’onde</w:t>
      </w:r>
      <w:r>
        <w:rPr>
          <w:rFonts w:ascii="Arial" w:hAnsi="Arial" w:cs="Arial"/>
          <w:color w:val="000000"/>
          <w:sz w:val="22"/>
          <w:szCs w:val="22"/>
        </w:rPr>
        <w:t>.</w:t>
      </w:r>
    </w:p>
    <w:p w14:paraId="7BC64F68" w14:textId="600CBE27" w:rsidR="004B0716" w:rsidRPr="004B0716" w:rsidRDefault="00F410A4" w:rsidP="004B0716">
      <w:pPr>
        <w:numPr>
          <w:ilvl w:val="0"/>
          <w:numId w:val="21"/>
        </w:numPr>
        <w:pBdr>
          <w:top w:val="nil"/>
          <w:left w:val="nil"/>
          <w:bottom w:val="nil"/>
          <w:right w:val="nil"/>
          <w:between w:val="nil"/>
        </w:pBdr>
        <w:spacing w:after="120"/>
        <w:jc w:val="both"/>
        <w:rPr>
          <w:rFonts w:ascii="Arial" w:hAnsi="Arial" w:cs="Arial"/>
          <w:color w:val="000000"/>
          <w:sz w:val="22"/>
          <w:szCs w:val="22"/>
        </w:rPr>
      </w:pPr>
      <w:r w:rsidRPr="004B0716">
        <w:rPr>
          <w:rFonts w:ascii="Arial" w:hAnsi="Arial" w:cs="Arial"/>
          <w:noProof/>
          <w:sz w:val="22"/>
          <w:szCs w:val="22"/>
        </w:rPr>
        <mc:AlternateContent>
          <mc:Choice Requires="wps">
            <w:drawing>
              <wp:anchor distT="0" distB="0" distL="114300" distR="114300" simplePos="0" relativeHeight="251702272" behindDoc="0" locked="0" layoutInCell="1" hidden="0" allowOverlap="1" wp14:anchorId="01831B82" wp14:editId="2281176A">
                <wp:simplePos x="0" y="0"/>
                <wp:positionH relativeFrom="column">
                  <wp:posOffset>2019300</wp:posOffset>
                </wp:positionH>
                <wp:positionV relativeFrom="paragraph">
                  <wp:posOffset>244889</wp:posOffset>
                </wp:positionV>
                <wp:extent cx="76200" cy="466725"/>
                <wp:effectExtent l="0" t="0" r="19050" b="28575"/>
                <wp:wrapNone/>
                <wp:docPr id="208" name="Rectangle 208"/>
                <wp:cNvGraphicFramePr/>
                <a:graphic xmlns:a="http://schemas.openxmlformats.org/drawingml/2006/main">
                  <a:graphicData uri="http://schemas.microsoft.com/office/word/2010/wordprocessingShape">
                    <wps:wsp>
                      <wps:cNvSpPr/>
                      <wps:spPr>
                        <a:xfrm>
                          <a:off x="0" y="0"/>
                          <a:ext cx="76200" cy="466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509387F" w14:textId="77777777" w:rsidR="004B0716" w:rsidRDefault="004B0716" w:rsidP="004B0716">
                            <w:pPr>
                              <w:textDirection w:val="btLr"/>
                            </w:pPr>
                          </w:p>
                        </w:txbxContent>
                      </wps:txbx>
                      <wps:bodyPr spcFirstLastPara="1" wrap="square" lIns="91425" tIns="91425" rIns="91425" bIns="91425" anchor="ctr" anchorCtr="0">
                        <a:noAutofit/>
                      </wps:bodyPr>
                    </wps:wsp>
                  </a:graphicData>
                </a:graphic>
              </wp:anchor>
            </w:drawing>
          </mc:Choice>
          <mc:Fallback>
            <w:pict>
              <v:rect w14:anchorId="01831B82" id="Rectangle 208" o:spid="_x0000_s1027" style="position:absolute;left:0;text-align:left;margin-left:159pt;margin-top:19.3pt;width:6pt;height:36.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">
                <v:stroke startarrowwidth="narrow" startarrowlength="short" endarrowwidth="narrow" endarrowlength="short"/>
                <v:textbox inset="2.53958mm,2.53958mm,2.53958mm,2.53958mm">
                  <w:txbxContent>
                    <w:p w14:paraId="0509387F" w14:textId="77777777" w:rsidR="004B0716" w:rsidRDefault="004B0716" w:rsidP="004B0716">
                      <w:pPr>
                        <w:textDirection w:val="btLr"/>
                      </w:pPr>
                    </w:p>
                  </w:txbxContent>
                </v:textbox>
              </v:rect>
            </w:pict>
          </mc:Fallback>
        </mc:AlternateContent>
      </w:r>
      <w:r w:rsidR="004B0716" w:rsidRPr="004B0716">
        <w:rPr>
          <w:rFonts w:ascii="Arial" w:hAnsi="Arial" w:cs="Arial"/>
          <w:color w:val="000000"/>
          <w:sz w:val="22"/>
          <w:szCs w:val="22"/>
        </w:rPr>
        <w:t xml:space="preserve">Schématiser ci-dessous </w:t>
      </w:r>
      <w:r>
        <w:rPr>
          <w:rFonts w:ascii="Arial" w:hAnsi="Arial" w:cs="Arial"/>
          <w:color w:val="000000"/>
          <w:sz w:val="22"/>
          <w:szCs w:val="22"/>
        </w:rPr>
        <w:t>la situation de l’exemple</w:t>
      </w:r>
      <w:r w:rsidR="004B0716" w:rsidRPr="004B0716">
        <w:rPr>
          <w:rFonts w:ascii="Arial" w:hAnsi="Arial" w:cs="Arial"/>
          <w:color w:val="000000"/>
          <w:sz w:val="22"/>
          <w:szCs w:val="22"/>
        </w:rPr>
        <w:t xml:space="preserve"> 1, en représentant la forme de l’onde avant et après l’obstacle.</w:t>
      </w:r>
    </w:p>
    <w:p w14:paraId="01E13E59" w14:textId="77777777" w:rsidR="004B0716" w:rsidRPr="004B0716" w:rsidRDefault="004B0716" w:rsidP="004B0716">
      <w:pPr>
        <w:ind w:left="720"/>
        <w:rPr>
          <w:rFonts w:ascii="Arial" w:hAnsi="Arial" w:cs="Arial"/>
          <w:sz w:val="22"/>
          <w:szCs w:val="22"/>
        </w:rPr>
      </w:pPr>
    </w:p>
    <w:p w14:paraId="39218FA9" w14:textId="77777777" w:rsidR="004B0716" w:rsidRPr="004B0716" w:rsidRDefault="004B0716" w:rsidP="004B0716">
      <w:pPr>
        <w:rPr>
          <w:rFonts w:ascii="Arial" w:hAnsi="Arial" w:cs="Arial"/>
          <w:sz w:val="22"/>
          <w:szCs w:val="22"/>
        </w:rPr>
      </w:pPr>
    </w:p>
    <w:p w14:paraId="57910A22" w14:textId="71BFD714" w:rsidR="004B0716" w:rsidRPr="004B0716" w:rsidRDefault="004B0716" w:rsidP="004B0716">
      <w:pPr>
        <w:rPr>
          <w:rFonts w:ascii="Arial" w:hAnsi="Arial" w:cs="Arial"/>
          <w:sz w:val="22"/>
          <w:szCs w:val="22"/>
        </w:rPr>
      </w:pPr>
    </w:p>
    <w:p w14:paraId="723E8C9F" w14:textId="67AAFE5E" w:rsidR="004B0716" w:rsidRPr="004B0716" w:rsidRDefault="00F410A4" w:rsidP="004B0716">
      <w:pPr>
        <w:rPr>
          <w:rFonts w:ascii="Arial" w:hAnsi="Arial" w:cs="Arial"/>
          <w:sz w:val="22"/>
          <w:szCs w:val="22"/>
        </w:rPr>
      </w:pPr>
      <w:r w:rsidRPr="004B0716">
        <w:rPr>
          <w:rFonts w:ascii="Arial" w:hAnsi="Arial" w:cs="Arial"/>
          <w:noProof/>
          <w:sz w:val="22"/>
          <w:szCs w:val="22"/>
        </w:rPr>
        <mc:AlternateContent>
          <mc:Choice Requires="wps">
            <w:drawing>
              <wp:anchor distT="0" distB="0" distL="114300" distR="114300" simplePos="0" relativeHeight="251703296" behindDoc="0" locked="0" layoutInCell="1" hidden="0" allowOverlap="1" wp14:anchorId="5A722C3F" wp14:editId="4683861C">
                <wp:simplePos x="0" y="0"/>
                <wp:positionH relativeFrom="column">
                  <wp:posOffset>2019300</wp:posOffset>
                </wp:positionH>
                <wp:positionV relativeFrom="paragraph">
                  <wp:posOffset>29624</wp:posOffset>
                </wp:positionV>
                <wp:extent cx="76200" cy="466725"/>
                <wp:effectExtent l="0" t="0" r="19050" b="28575"/>
                <wp:wrapNone/>
                <wp:docPr id="214" name="Rectangle 214"/>
                <wp:cNvGraphicFramePr/>
                <a:graphic xmlns:a="http://schemas.openxmlformats.org/drawingml/2006/main">
                  <a:graphicData uri="http://schemas.microsoft.com/office/word/2010/wordprocessingShape">
                    <wps:wsp>
                      <wps:cNvSpPr/>
                      <wps:spPr>
                        <a:xfrm>
                          <a:off x="0" y="0"/>
                          <a:ext cx="76200" cy="466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C920B9" w14:textId="77777777" w:rsidR="004B0716" w:rsidRDefault="004B0716" w:rsidP="004B0716">
                            <w:pPr>
                              <w:textDirection w:val="btLr"/>
                            </w:pPr>
                          </w:p>
                        </w:txbxContent>
                      </wps:txbx>
                      <wps:bodyPr spcFirstLastPara="1" wrap="square" lIns="91425" tIns="91425" rIns="91425" bIns="91425" anchor="ctr" anchorCtr="0">
                        <a:noAutofit/>
                      </wps:bodyPr>
                    </wps:wsp>
                  </a:graphicData>
                </a:graphic>
              </wp:anchor>
            </w:drawing>
          </mc:Choice>
          <mc:Fallback>
            <w:pict>
              <v:rect w14:anchorId="5A722C3F" id="Rectangle 214" o:spid="_x0000_s1028" style="position:absolute;margin-left:159pt;margin-top:2.35pt;width:6pt;height:36.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">
                <v:stroke startarrowwidth="narrow" startarrowlength="short" endarrowwidth="narrow" endarrowlength="short"/>
                <v:textbox inset="2.53958mm,2.53958mm,2.53958mm,2.53958mm">
                  <w:txbxContent>
                    <w:p w14:paraId="4DC920B9" w14:textId="77777777" w:rsidR="004B0716" w:rsidRDefault="004B0716" w:rsidP="004B0716">
                      <w:pPr>
                        <w:textDirection w:val="btLr"/>
                      </w:pPr>
                    </w:p>
                  </w:txbxContent>
                </v:textbox>
              </v:rect>
            </w:pict>
          </mc:Fallback>
        </mc:AlternateContent>
      </w:r>
    </w:p>
    <w:p w14:paraId="64A59A88" w14:textId="77777777" w:rsidR="004B0716" w:rsidRPr="004B0716" w:rsidRDefault="004B0716" w:rsidP="004B0716">
      <w:pPr>
        <w:rPr>
          <w:rFonts w:ascii="Arial" w:hAnsi="Arial" w:cs="Arial"/>
          <w:sz w:val="22"/>
          <w:szCs w:val="22"/>
        </w:rPr>
      </w:pPr>
    </w:p>
    <w:p w14:paraId="40264D77" w14:textId="77777777" w:rsidR="004B0716" w:rsidRPr="004B0716" w:rsidRDefault="004B0716" w:rsidP="004B0716">
      <w:pPr>
        <w:pBdr>
          <w:top w:val="nil"/>
          <w:left w:val="nil"/>
          <w:bottom w:val="nil"/>
          <w:right w:val="nil"/>
          <w:between w:val="nil"/>
        </w:pBdr>
        <w:spacing w:line="276" w:lineRule="auto"/>
        <w:ind w:left="720"/>
        <w:rPr>
          <w:rFonts w:ascii="Arial" w:hAnsi="Arial" w:cs="Arial"/>
          <w:color w:val="000000"/>
          <w:sz w:val="22"/>
          <w:szCs w:val="22"/>
        </w:rPr>
      </w:pPr>
    </w:p>
    <w:p w14:paraId="1876A3F4" w14:textId="77777777" w:rsidR="004B0716" w:rsidRPr="004B0716" w:rsidRDefault="004B0716" w:rsidP="004B0716">
      <w:pPr>
        <w:numPr>
          <w:ilvl w:val="0"/>
          <w:numId w:val="21"/>
        </w:numPr>
        <w:pBdr>
          <w:top w:val="nil"/>
          <w:left w:val="nil"/>
          <w:bottom w:val="nil"/>
          <w:right w:val="nil"/>
          <w:between w:val="nil"/>
        </w:pBdr>
        <w:jc w:val="both"/>
        <w:rPr>
          <w:rFonts w:ascii="Arial" w:hAnsi="Arial" w:cs="Arial"/>
          <w:color w:val="000000"/>
          <w:sz w:val="22"/>
          <w:szCs w:val="22"/>
        </w:rPr>
      </w:pPr>
      <w:r w:rsidRPr="004B0716">
        <w:rPr>
          <w:rFonts w:ascii="Arial" w:hAnsi="Arial" w:cs="Arial"/>
          <w:color w:val="000000"/>
          <w:sz w:val="22"/>
          <w:szCs w:val="22"/>
        </w:rPr>
        <w:t>Sur le même schéma, dessiner la ou les directions de propagation de l’onde incidente et de l’onde diffractée.</w:t>
      </w:r>
    </w:p>
    <w:p w14:paraId="1A7C7354" w14:textId="77777777" w:rsidR="004B0716" w:rsidRPr="004B0716" w:rsidRDefault="004B0716" w:rsidP="004B0716">
      <w:pPr>
        <w:numPr>
          <w:ilvl w:val="0"/>
          <w:numId w:val="21"/>
        </w:numPr>
        <w:pBdr>
          <w:top w:val="nil"/>
          <w:left w:val="nil"/>
          <w:bottom w:val="nil"/>
          <w:right w:val="nil"/>
          <w:between w:val="nil"/>
        </w:pBdr>
        <w:spacing w:after="120"/>
        <w:jc w:val="both"/>
        <w:rPr>
          <w:rFonts w:ascii="Arial" w:hAnsi="Arial" w:cs="Arial"/>
          <w:color w:val="000000"/>
          <w:sz w:val="22"/>
          <w:szCs w:val="22"/>
        </w:rPr>
      </w:pPr>
      <w:r w:rsidRPr="004B0716">
        <w:rPr>
          <w:rFonts w:ascii="Arial" w:hAnsi="Arial" w:cs="Arial"/>
          <w:color w:val="000000"/>
          <w:sz w:val="22"/>
          <w:szCs w:val="22"/>
        </w:rPr>
        <w:t>Proposer alors une définition du phénomène de diffraction.</w:t>
      </w:r>
    </w:p>
    <w:p w14:paraId="33610D05" w14:textId="77777777" w:rsidR="004B0716" w:rsidRPr="004B0716" w:rsidRDefault="004B0716" w:rsidP="004B0716">
      <w:pPr>
        <w:shd w:val="clear" w:color="auto" w:fill="EEECE1"/>
        <w:jc w:val="center"/>
        <w:rPr>
          <w:rFonts w:ascii="Arial" w:hAnsi="Arial" w:cs="Arial"/>
          <w:b/>
          <w:i/>
          <w:sz w:val="22"/>
          <w:szCs w:val="22"/>
        </w:rPr>
      </w:pPr>
      <w:r w:rsidRPr="004B0716">
        <w:rPr>
          <w:rFonts w:ascii="Arial" w:hAnsi="Arial" w:cs="Arial"/>
          <w:b/>
          <w:i/>
          <w:sz w:val="22"/>
          <w:szCs w:val="22"/>
        </w:rPr>
        <w:t>Lire la définition de la diffraction dans le paragraphe A du modèle et corriger les réponses si besoin.</w:t>
      </w:r>
    </w:p>
    <w:p w14:paraId="0615254F" w14:textId="2F00724F" w:rsidR="00137AB7" w:rsidRPr="00B66798" w:rsidRDefault="003F42A9" w:rsidP="00137AB7">
      <w:pPr>
        <w:pStyle w:val="Titreactivit"/>
      </w:pPr>
      <w:r>
        <w:t xml:space="preserve"> Et si la taille de l’ouverture varie</w:t>
      </w:r>
      <w:r w:rsidR="00137AB7">
        <w:t xml:space="preserve"> </w:t>
      </w:r>
      <w:r w:rsidR="00137AB7" w:rsidRPr="00B66798">
        <w:t>?</w:t>
      </w:r>
    </w:p>
    <w:p w14:paraId="74450271" w14:textId="77777777" w:rsidR="00137AB7" w:rsidRPr="00B66798" w:rsidRDefault="00137AB7" w:rsidP="000B42D3">
      <w:pPr>
        <w:spacing w:before="240"/>
        <w:jc w:val="right"/>
        <w:rPr>
          <w:rFonts w:ascii="Arial" w:hAnsi="Arial" w:cs="Arial"/>
          <w:sz w:val="22"/>
          <w:szCs w:val="22"/>
        </w:rPr>
      </w:pPr>
      <w:r w:rsidRPr="00B66798">
        <w:rPr>
          <w:rFonts w:ascii="Arial" w:hAnsi="Arial" w:cs="Arial"/>
          <w:sz w:val="22"/>
          <w:szCs w:val="22"/>
        </w:rPr>
        <w:t>. . . . . . . . . . . . . . . . . . . . . . . . . . .</w:t>
      </w:r>
      <w:r>
        <w:rPr>
          <w:rFonts w:ascii="Arial" w:hAnsi="Arial" w:cs="Arial"/>
          <w:sz w:val="22"/>
          <w:szCs w:val="22"/>
        </w:rPr>
        <w:t xml:space="preserve"> </w:t>
      </w:r>
      <w:r w:rsidRPr="00B66798">
        <w:rPr>
          <w:rFonts w:ascii="Arial" w:hAnsi="Arial" w:cs="Arial"/>
          <w:sz w:val="22"/>
          <w:szCs w:val="22"/>
        </w:rPr>
        <w:t xml:space="preserve">. . . . . . . . . . . . . . . . . . . . . . . . . . . . . . </w:t>
      </w:r>
    </w:p>
    <w:p w14:paraId="185FF5BB" w14:textId="77777777" w:rsidR="004B0716" w:rsidRPr="004B0716" w:rsidRDefault="004B0716" w:rsidP="004B0716">
      <w:pPr>
        <w:rPr>
          <w:rFonts w:ascii="Arial" w:hAnsi="Arial" w:cs="Arial"/>
          <w:color w:val="FF0000"/>
          <w:sz w:val="22"/>
          <w:szCs w:val="22"/>
        </w:rPr>
      </w:pPr>
      <w:r w:rsidRPr="004B0716">
        <w:rPr>
          <w:rFonts w:ascii="Arial" w:hAnsi="Arial" w:cs="Arial"/>
          <w:sz w:val="22"/>
          <w:szCs w:val="22"/>
        </w:rPr>
        <w:t>On étudie ici qualitativement l’influence de la taille de l’ouverture sur la diffraction.</w:t>
      </w:r>
    </w:p>
    <w:p w14:paraId="3462D5D6" w14:textId="77777777" w:rsidR="004B0716" w:rsidRPr="004B0716" w:rsidRDefault="004B0716" w:rsidP="004B0716">
      <w:pPr>
        <w:rPr>
          <w:rFonts w:ascii="Arial" w:hAnsi="Arial" w:cs="Arial"/>
          <w:i/>
          <w:sz w:val="22"/>
          <w:szCs w:val="22"/>
        </w:rPr>
      </w:pPr>
      <w:r w:rsidRPr="004B0716">
        <w:rPr>
          <w:rFonts w:ascii="Arial" w:hAnsi="Arial" w:cs="Arial"/>
          <w:i/>
          <w:sz w:val="22"/>
          <w:szCs w:val="22"/>
        </w:rPr>
        <w:t>On pose dans la cuve à onde une ouverture en forme de fente. On observe la diffraction des ondes par la fente. On fait varier la largeur de la fente.</w:t>
      </w:r>
    </w:p>
    <w:p w14:paraId="4EB2307C" w14:textId="77777777" w:rsidR="004B0716" w:rsidRPr="004B0716" w:rsidRDefault="004B0716" w:rsidP="004B0716">
      <w:pPr>
        <w:numPr>
          <w:ilvl w:val="0"/>
          <w:numId w:val="22"/>
        </w:numPr>
        <w:pBdr>
          <w:top w:val="nil"/>
          <w:left w:val="nil"/>
          <w:bottom w:val="nil"/>
          <w:right w:val="nil"/>
          <w:between w:val="nil"/>
        </w:pBdr>
        <w:spacing w:before="120"/>
        <w:jc w:val="both"/>
        <w:rPr>
          <w:rFonts w:ascii="Arial" w:hAnsi="Arial" w:cs="Arial"/>
          <w:color w:val="000000"/>
          <w:sz w:val="22"/>
          <w:szCs w:val="22"/>
        </w:rPr>
      </w:pPr>
      <w:r w:rsidRPr="004B0716">
        <w:rPr>
          <w:rFonts w:ascii="Arial" w:hAnsi="Arial" w:cs="Arial"/>
          <w:color w:val="000000"/>
          <w:sz w:val="22"/>
          <w:szCs w:val="22"/>
        </w:rPr>
        <w:t>Qu’observe-t-on lorsque la taille de l'ouverture diminue ?</w:t>
      </w:r>
    </w:p>
    <w:p w14:paraId="456291DD" w14:textId="3F2E0063" w:rsidR="004B0716" w:rsidRPr="004B0716" w:rsidRDefault="004B0716" w:rsidP="004B0716">
      <w:pPr>
        <w:numPr>
          <w:ilvl w:val="0"/>
          <w:numId w:val="22"/>
        </w:numPr>
        <w:pBdr>
          <w:top w:val="nil"/>
          <w:left w:val="nil"/>
          <w:bottom w:val="nil"/>
          <w:right w:val="nil"/>
          <w:between w:val="nil"/>
        </w:pBdr>
        <w:spacing w:after="120"/>
        <w:jc w:val="both"/>
        <w:rPr>
          <w:rFonts w:ascii="Arial" w:hAnsi="Arial" w:cs="Arial"/>
          <w:color w:val="000000"/>
          <w:sz w:val="22"/>
          <w:szCs w:val="22"/>
        </w:rPr>
      </w:pPr>
      <w:r w:rsidRPr="004B0716">
        <w:rPr>
          <w:rFonts w:ascii="Arial" w:hAnsi="Arial" w:cs="Arial"/>
          <w:color w:val="000000"/>
          <w:sz w:val="22"/>
          <w:szCs w:val="22"/>
        </w:rPr>
        <w:t>Par analogie avec la question 1, prévoir l'évolution de la largeur de la tache centrale de diffraction de la lumière du laser lorsque la taille de l'ouverture diminue. On fera des schémas.</w:t>
      </w:r>
    </w:p>
    <w:p w14:paraId="7182A678" w14:textId="3EF23AE4" w:rsidR="004B0716" w:rsidRDefault="004B0716" w:rsidP="004B0716">
      <w:pPr>
        <w:shd w:val="clear" w:color="auto" w:fill="EEECE1"/>
        <w:jc w:val="center"/>
        <w:rPr>
          <w:rFonts w:ascii="Segoe UI Emoji" w:eastAsia="MS Gothic" w:hAnsi="Segoe UI Emoji" w:cs="Segoe UI Emoji"/>
          <w:b/>
          <w:i/>
          <w:sz w:val="22"/>
          <w:szCs w:val="22"/>
        </w:rPr>
      </w:pPr>
      <w:proofErr w:type="gramStart"/>
      <w:r w:rsidRPr="004B0716">
        <w:rPr>
          <w:rFonts w:ascii="Segoe UI Emoji" w:eastAsia="MS Gothic" w:hAnsi="Segoe UI Emoji" w:cs="Segoe UI Emoji"/>
          <w:b/>
          <w:i/>
          <w:sz w:val="22"/>
          <w:szCs w:val="22"/>
        </w:rPr>
        <w:t>☝</w:t>
      </w:r>
      <w:r w:rsidRPr="004B0716">
        <w:rPr>
          <w:rFonts w:ascii="Arial" w:hAnsi="Arial" w:cs="Arial"/>
          <w:b/>
          <w:i/>
          <w:sz w:val="22"/>
          <w:szCs w:val="22"/>
        </w:rPr>
        <w:t xml:space="preserve">  Appeler</w:t>
      </w:r>
      <w:proofErr w:type="gramEnd"/>
      <w:r w:rsidRPr="004B0716">
        <w:rPr>
          <w:rFonts w:ascii="Arial" w:hAnsi="Arial" w:cs="Arial"/>
          <w:b/>
          <w:i/>
          <w:sz w:val="22"/>
          <w:szCs w:val="22"/>
        </w:rPr>
        <w:t xml:space="preserve"> le professeur lorsque vous avez fait votre prévision</w:t>
      </w:r>
    </w:p>
    <w:p w14:paraId="6DCA16AA" w14:textId="040776A8" w:rsidR="008D13C6" w:rsidRPr="008D13C6" w:rsidRDefault="008D13C6" w:rsidP="008D13C6">
      <w:pPr>
        <w:numPr>
          <w:ilvl w:val="0"/>
          <w:numId w:val="22"/>
        </w:numPr>
        <w:pBdr>
          <w:top w:val="nil"/>
          <w:left w:val="nil"/>
          <w:bottom w:val="nil"/>
          <w:right w:val="nil"/>
          <w:between w:val="nil"/>
        </w:pBdr>
        <w:spacing w:after="120"/>
        <w:jc w:val="both"/>
        <w:rPr>
          <w:rFonts w:ascii="Arial" w:hAnsi="Arial" w:cs="Arial"/>
          <w:color w:val="000000"/>
          <w:sz w:val="22"/>
          <w:szCs w:val="22"/>
        </w:rPr>
      </w:pPr>
      <w:r w:rsidRPr="008D13C6">
        <w:rPr>
          <w:rFonts w:ascii="Arial" w:hAnsi="Arial" w:cs="Arial"/>
          <w:color w:val="000000"/>
          <w:sz w:val="22"/>
          <w:szCs w:val="22"/>
        </w:rPr>
        <w:t>Avec le matériel disponible, vérifier votre prévision précédente</w:t>
      </w:r>
      <w:r>
        <w:rPr>
          <w:rFonts w:ascii="Arial" w:hAnsi="Arial" w:cs="Arial"/>
          <w:color w:val="000000"/>
          <w:sz w:val="22"/>
          <w:szCs w:val="22"/>
        </w:rPr>
        <w:t>.</w:t>
      </w:r>
    </w:p>
    <w:p w14:paraId="7CD19848" w14:textId="77777777" w:rsidR="008D13C6" w:rsidRPr="008D13C6" w:rsidRDefault="008D13C6" w:rsidP="008D13C6">
      <w:pPr>
        <w:rPr>
          <w:rFonts w:ascii="Arial" w:hAnsi="Arial" w:cs="Arial"/>
          <w:sz w:val="22"/>
          <w:szCs w:val="22"/>
        </w:rPr>
      </w:pPr>
    </w:p>
    <w:p w14:paraId="737918DF" w14:textId="77777777" w:rsidR="004B0716" w:rsidRPr="004B0716" w:rsidRDefault="004B0716" w:rsidP="004B0716">
      <w:pPr>
        <w:shd w:val="clear" w:color="auto" w:fill="EEECE1"/>
        <w:jc w:val="center"/>
        <w:rPr>
          <w:rFonts w:ascii="Arial" w:hAnsi="Arial" w:cs="Arial"/>
          <w:b/>
          <w:i/>
          <w:sz w:val="22"/>
          <w:szCs w:val="22"/>
        </w:rPr>
      </w:pPr>
      <w:r w:rsidRPr="004B0716">
        <w:rPr>
          <w:rFonts w:ascii="Arial" w:hAnsi="Arial" w:cs="Arial"/>
          <w:b/>
          <w:i/>
          <w:sz w:val="22"/>
          <w:szCs w:val="22"/>
        </w:rPr>
        <w:t xml:space="preserve">Lire les paragraphes B et </w:t>
      </w:r>
      <w:proofErr w:type="gramStart"/>
      <w:r w:rsidRPr="004B0716">
        <w:rPr>
          <w:rFonts w:ascii="Arial" w:hAnsi="Arial" w:cs="Arial"/>
          <w:b/>
          <w:i/>
          <w:sz w:val="22"/>
          <w:szCs w:val="22"/>
        </w:rPr>
        <w:t>C  du</w:t>
      </w:r>
      <w:proofErr w:type="gramEnd"/>
      <w:r w:rsidRPr="004B0716">
        <w:rPr>
          <w:rFonts w:ascii="Arial" w:hAnsi="Arial" w:cs="Arial"/>
          <w:b/>
          <w:i/>
          <w:sz w:val="22"/>
          <w:szCs w:val="22"/>
        </w:rPr>
        <w:t xml:space="preserve"> modèle et corriger les réponses si besoin.</w:t>
      </w:r>
    </w:p>
    <w:p w14:paraId="5788C7C3" w14:textId="77777777" w:rsidR="004B0716" w:rsidRPr="004B0716" w:rsidRDefault="004B0716" w:rsidP="004B0716">
      <w:pPr>
        <w:spacing w:before="60" w:after="60" w:line="276" w:lineRule="auto"/>
        <w:rPr>
          <w:rFonts w:ascii="Arial" w:hAnsi="Arial" w:cs="Arial"/>
          <w:sz w:val="22"/>
          <w:szCs w:val="22"/>
        </w:rPr>
      </w:pPr>
      <w:r w:rsidRPr="004B0716">
        <w:rPr>
          <w:rFonts w:ascii="Arial" w:hAnsi="Arial" w:cs="Arial"/>
          <w:b/>
          <w:noProof/>
          <w:color w:val="000000"/>
          <w:sz w:val="22"/>
          <w:szCs w:val="22"/>
        </w:rPr>
        <w:lastRenderedPageBreak/>
        <w:drawing>
          <wp:inline distT="0" distB="0" distL="0" distR="0" wp14:anchorId="4EFFB086" wp14:editId="4223F5E6">
            <wp:extent cx="216674" cy="216674"/>
            <wp:effectExtent l="0" t="0" r="0" b="0"/>
            <wp:docPr id="228" name="image2.png" descr="Marketing"/>
            <wp:cNvGraphicFramePr/>
            <a:graphic xmlns:a="http://schemas.openxmlformats.org/drawingml/2006/main">
              <a:graphicData uri="http://schemas.openxmlformats.org/drawingml/2006/picture">
                <pic:pic xmlns:pic="http://schemas.openxmlformats.org/drawingml/2006/picture">
                  <pic:nvPicPr>
                    <pic:cNvPr id="0" name="image2.png" descr="Marketing"/>
                    <pic:cNvPicPr preferRelativeResize="0"/>
                  </pic:nvPicPr>
                  <pic:blipFill>
                    <a:blip r:embed="rId16"/>
                    <a:srcRect/>
                    <a:stretch>
                      <a:fillRect/>
                    </a:stretch>
                  </pic:blipFill>
                  <pic:spPr>
                    <a:xfrm>
                      <a:off x="0" y="0"/>
                      <a:ext cx="216674" cy="216674"/>
                    </a:xfrm>
                    <a:prstGeom prst="rect">
                      <a:avLst/>
                    </a:prstGeom>
                    <a:ln/>
                  </pic:spPr>
                </pic:pic>
              </a:graphicData>
            </a:graphic>
          </wp:inline>
        </w:drawing>
      </w:r>
      <w:r w:rsidRPr="004B0716">
        <w:rPr>
          <w:rFonts w:ascii="Arial" w:hAnsi="Arial" w:cs="Arial"/>
          <w:b/>
          <w:i/>
          <w:color w:val="222222"/>
          <w:sz w:val="22"/>
          <w:szCs w:val="22"/>
        </w:rPr>
        <w:t xml:space="preserve"> Pour aller plus loin... </w:t>
      </w:r>
    </w:p>
    <w:p w14:paraId="35645ECE" w14:textId="46E150F7" w:rsidR="004B0716" w:rsidRPr="004B0716" w:rsidRDefault="008D13C6" w:rsidP="008D13C6">
      <w:pPr>
        <w:pBdr>
          <w:top w:val="nil"/>
          <w:left w:val="nil"/>
          <w:bottom w:val="nil"/>
          <w:right w:val="nil"/>
          <w:between w:val="nil"/>
        </w:pBdr>
        <w:rPr>
          <w:rFonts w:ascii="Arial" w:hAnsi="Arial" w:cs="Arial"/>
          <w:color w:val="000000"/>
          <w:sz w:val="22"/>
          <w:szCs w:val="22"/>
        </w:rPr>
      </w:pPr>
      <w:r>
        <w:rPr>
          <w:rFonts w:ascii="Arial" w:eastAsia="Arial" w:hAnsi="Arial" w:cs="Arial"/>
          <w:color w:val="000000"/>
          <w:sz w:val="22"/>
          <w:szCs w:val="22"/>
        </w:rPr>
        <w:t xml:space="preserve">On utiliser ici </w:t>
      </w:r>
      <w:r w:rsidR="004B0716" w:rsidRPr="004B0716">
        <w:rPr>
          <w:rFonts w:ascii="Arial" w:eastAsia="Arial" w:hAnsi="Arial" w:cs="Arial"/>
          <w:color w:val="000000"/>
          <w:sz w:val="22"/>
          <w:szCs w:val="22"/>
        </w:rPr>
        <w:t xml:space="preserve">le simulateur </w:t>
      </w:r>
      <w:proofErr w:type="gramStart"/>
      <w:r w:rsidR="004B0716" w:rsidRPr="004B0716">
        <w:rPr>
          <w:rFonts w:ascii="Arial" w:eastAsia="Arial" w:hAnsi="Arial" w:cs="Arial"/>
          <w:i/>
          <w:color w:val="000000"/>
          <w:sz w:val="22"/>
          <w:szCs w:val="22"/>
        </w:rPr>
        <w:t>diffraction</w:t>
      </w:r>
      <w:r w:rsidR="004B0716" w:rsidRPr="004B0716">
        <w:rPr>
          <w:rFonts w:ascii="Arial" w:eastAsia="Arial" w:hAnsi="Arial" w:cs="Arial"/>
          <w:color w:val="000000"/>
          <w:sz w:val="22"/>
          <w:szCs w:val="22"/>
        </w:rPr>
        <w:t xml:space="preserve">  disponible</w:t>
      </w:r>
      <w:proofErr w:type="gramEnd"/>
      <w:r w:rsidR="004B0716" w:rsidRPr="004B0716">
        <w:rPr>
          <w:rFonts w:ascii="Arial" w:eastAsia="Arial" w:hAnsi="Arial" w:cs="Arial"/>
          <w:color w:val="000000"/>
          <w:sz w:val="22"/>
          <w:szCs w:val="22"/>
        </w:rPr>
        <w:t xml:space="preserve"> </w:t>
      </w:r>
      <w:hyperlink r:id="rId17">
        <w:r w:rsidR="004B0716" w:rsidRPr="004B0716">
          <w:rPr>
            <w:rFonts w:ascii="Arial" w:eastAsia="Arial" w:hAnsi="Arial" w:cs="Arial"/>
            <w:color w:val="0000FF"/>
            <w:sz w:val="22"/>
            <w:szCs w:val="22"/>
            <w:u w:val="single"/>
          </w:rPr>
          <w:t>en ligne</w:t>
        </w:r>
      </w:hyperlink>
      <w:r w:rsidR="004B0716" w:rsidRPr="004B0716">
        <w:rPr>
          <w:rFonts w:ascii="Arial" w:eastAsia="Arial" w:hAnsi="Arial" w:cs="Arial"/>
          <w:color w:val="0000FF"/>
          <w:sz w:val="22"/>
          <w:szCs w:val="22"/>
          <w:u w:val="single"/>
        </w:rPr>
        <w:t>.</w:t>
      </w:r>
      <w:r w:rsidR="004B0716" w:rsidRPr="004B0716">
        <w:rPr>
          <w:rFonts w:ascii="Arial" w:eastAsia="Arial" w:hAnsi="Arial" w:cs="Arial"/>
          <w:color w:val="000000"/>
          <w:sz w:val="22"/>
          <w:szCs w:val="22"/>
        </w:rPr>
        <w:t xml:space="preserve"> Aller dans « Diffraction », puis choisir une fente</w:t>
      </w:r>
      <w:r w:rsidR="0047089A">
        <w:rPr>
          <w:rFonts w:ascii="Arial" w:eastAsia="Arial" w:hAnsi="Arial" w:cs="Arial"/>
          <w:color w:val="000000"/>
          <w:sz w:val="22"/>
          <w:szCs w:val="22"/>
        </w:rPr>
        <w:t xml:space="preserve"> de forme </w:t>
      </w:r>
      <w:r w:rsidR="0047089A">
        <w:rPr>
          <w:noProof/>
        </w:rPr>
        <w:drawing>
          <wp:inline distT="0" distB="0" distL="0" distR="0" wp14:anchorId="7093DD98" wp14:editId="0FD29794">
            <wp:extent cx="288234" cy="294239"/>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647" cy="296702"/>
                    </a:xfrm>
                    <a:prstGeom prst="rect">
                      <a:avLst/>
                    </a:prstGeom>
                  </pic:spPr>
                </pic:pic>
              </a:graphicData>
            </a:graphic>
          </wp:inline>
        </w:drawing>
      </w:r>
      <w:r w:rsidR="004B0716" w:rsidRPr="004B0716">
        <w:rPr>
          <w:rFonts w:ascii="Arial" w:eastAsia="Arial" w:hAnsi="Arial" w:cs="Arial"/>
          <w:color w:val="000000"/>
          <w:sz w:val="22"/>
          <w:szCs w:val="22"/>
        </w:rPr>
        <w:t xml:space="preserve"> </w:t>
      </w:r>
      <w:r w:rsidR="00581316">
        <w:rPr>
          <w:rFonts w:ascii="Arial" w:eastAsia="Arial" w:hAnsi="Arial" w:cs="Arial"/>
          <w:color w:val="000000"/>
          <w:sz w:val="22"/>
          <w:szCs w:val="22"/>
        </w:rPr>
        <w:t>et</w:t>
      </w:r>
      <w:r w:rsidR="0047089A">
        <w:rPr>
          <w:rFonts w:ascii="Arial" w:eastAsia="Arial" w:hAnsi="Arial" w:cs="Arial"/>
          <w:color w:val="000000"/>
          <w:sz w:val="22"/>
          <w:szCs w:val="22"/>
        </w:rPr>
        <w:t xml:space="preserve"> une </w:t>
      </w:r>
      <w:r w:rsidR="004B0716" w:rsidRPr="004B0716">
        <w:rPr>
          <w:rFonts w:ascii="Arial" w:eastAsia="Arial" w:hAnsi="Arial" w:cs="Arial"/>
          <w:color w:val="000000"/>
          <w:sz w:val="22"/>
          <w:szCs w:val="22"/>
        </w:rPr>
        <w:t>hauteur (« </w:t>
      </w:r>
      <w:proofErr w:type="spellStart"/>
      <w:r w:rsidR="004B0716" w:rsidRPr="004B0716">
        <w:rPr>
          <w:rFonts w:ascii="Arial" w:eastAsia="Arial" w:hAnsi="Arial" w:cs="Arial"/>
          <w:color w:val="000000"/>
          <w:sz w:val="22"/>
          <w:szCs w:val="22"/>
        </w:rPr>
        <w:t>height</w:t>
      </w:r>
      <w:proofErr w:type="spellEnd"/>
      <w:r w:rsidR="004B0716" w:rsidRPr="004B0716">
        <w:rPr>
          <w:rFonts w:ascii="Arial" w:eastAsia="Arial" w:hAnsi="Arial" w:cs="Arial"/>
          <w:color w:val="000000"/>
          <w:sz w:val="22"/>
          <w:szCs w:val="22"/>
        </w:rPr>
        <w:t xml:space="preserve"> ») égale à 0,4 </w:t>
      </w:r>
      <w:proofErr w:type="spellStart"/>
      <w:r w:rsidR="004B0716" w:rsidRPr="004B0716">
        <w:rPr>
          <w:rFonts w:ascii="Arial" w:eastAsia="Arial" w:hAnsi="Arial" w:cs="Arial"/>
          <w:color w:val="000000"/>
          <w:sz w:val="22"/>
          <w:szCs w:val="22"/>
        </w:rPr>
        <w:t>mm</w:t>
      </w:r>
      <w:r w:rsidR="00AF007D">
        <w:rPr>
          <w:rFonts w:ascii="Arial" w:eastAsia="Arial" w:hAnsi="Arial" w:cs="Arial"/>
          <w:color w:val="000000"/>
          <w:sz w:val="22"/>
          <w:szCs w:val="22"/>
        </w:rPr>
        <w:t>.</w:t>
      </w:r>
      <w:proofErr w:type="spellEnd"/>
      <w:r w:rsidR="00AF007D">
        <w:rPr>
          <w:rFonts w:ascii="Arial" w:eastAsia="Arial" w:hAnsi="Arial" w:cs="Arial"/>
          <w:color w:val="000000"/>
          <w:sz w:val="22"/>
          <w:szCs w:val="22"/>
        </w:rPr>
        <w:t xml:space="preserve"> Il est aussi possible de </w:t>
      </w:r>
      <w:r w:rsidR="004B0716" w:rsidRPr="004B0716">
        <w:rPr>
          <w:rFonts w:ascii="Arial" w:eastAsia="Arial" w:hAnsi="Arial" w:cs="Arial"/>
          <w:color w:val="000000"/>
          <w:sz w:val="22"/>
          <w:szCs w:val="22"/>
        </w:rPr>
        <w:t>faire varier la longueur d’onde (« </w:t>
      </w:r>
      <w:proofErr w:type="spellStart"/>
      <w:r w:rsidR="004B0716" w:rsidRPr="004B0716">
        <w:rPr>
          <w:rFonts w:ascii="Arial" w:eastAsia="Arial" w:hAnsi="Arial" w:cs="Arial"/>
          <w:color w:val="000000"/>
          <w:sz w:val="22"/>
          <w:szCs w:val="22"/>
        </w:rPr>
        <w:t>wavelength</w:t>
      </w:r>
      <w:proofErr w:type="spellEnd"/>
      <w:r w:rsidR="004B0716" w:rsidRPr="004B0716">
        <w:rPr>
          <w:rFonts w:ascii="Arial" w:eastAsia="Arial" w:hAnsi="Arial" w:cs="Arial"/>
          <w:color w:val="000000"/>
          <w:sz w:val="22"/>
          <w:szCs w:val="22"/>
        </w:rPr>
        <w:t> ») et la largeur (« </w:t>
      </w:r>
      <w:proofErr w:type="spellStart"/>
      <w:r w:rsidR="004B0716" w:rsidRPr="004B0716">
        <w:rPr>
          <w:rFonts w:ascii="Arial" w:eastAsia="Arial" w:hAnsi="Arial" w:cs="Arial"/>
          <w:color w:val="000000"/>
          <w:sz w:val="22"/>
          <w:szCs w:val="22"/>
        </w:rPr>
        <w:t>width</w:t>
      </w:r>
      <w:proofErr w:type="spellEnd"/>
      <w:r w:rsidR="004B0716" w:rsidRPr="004B0716">
        <w:rPr>
          <w:rFonts w:ascii="Arial" w:eastAsia="Arial" w:hAnsi="Arial" w:cs="Arial"/>
          <w:color w:val="000000"/>
          <w:sz w:val="22"/>
          <w:szCs w:val="22"/>
        </w:rPr>
        <w:t> ») de la fente.</w:t>
      </w:r>
    </w:p>
    <w:p w14:paraId="6695CBF1" w14:textId="1C2923C8" w:rsidR="004B0716" w:rsidRPr="0047089A" w:rsidRDefault="004B0716" w:rsidP="004B0716">
      <w:pPr>
        <w:numPr>
          <w:ilvl w:val="0"/>
          <w:numId w:val="22"/>
        </w:numPr>
        <w:pBdr>
          <w:top w:val="nil"/>
          <w:left w:val="nil"/>
          <w:bottom w:val="nil"/>
          <w:right w:val="nil"/>
          <w:between w:val="nil"/>
        </w:pBdr>
        <w:rPr>
          <w:rFonts w:ascii="Arial" w:hAnsi="Arial" w:cs="Arial"/>
          <w:color w:val="000000"/>
          <w:sz w:val="22"/>
          <w:szCs w:val="22"/>
        </w:rPr>
      </w:pPr>
      <w:r w:rsidRPr="004B0716">
        <w:rPr>
          <w:rFonts w:ascii="Arial" w:eastAsia="Arial" w:hAnsi="Arial" w:cs="Arial"/>
          <w:color w:val="000000"/>
          <w:sz w:val="22"/>
          <w:szCs w:val="22"/>
        </w:rPr>
        <w:t xml:space="preserve">La fente </w:t>
      </w:r>
      <w:r w:rsidR="008D13C6">
        <w:rPr>
          <w:rFonts w:ascii="Arial" w:eastAsia="Arial" w:hAnsi="Arial" w:cs="Arial"/>
          <w:color w:val="000000"/>
          <w:sz w:val="22"/>
          <w:szCs w:val="22"/>
        </w:rPr>
        <w:t>simulée</w:t>
      </w:r>
      <w:r w:rsidRPr="004B0716">
        <w:rPr>
          <w:rFonts w:ascii="Arial" w:eastAsia="Arial" w:hAnsi="Arial" w:cs="Arial"/>
          <w:color w:val="000000"/>
          <w:sz w:val="22"/>
          <w:szCs w:val="22"/>
        </w:rPr>
        <w:t xml:space="preserve"> est verticale. Dans ce cas, indiquer selon quel axe se fait la figure de diffraction.</w:t>
      </w:r>
    </w:p>
    <w:p w14:paraId="714E7E67" w14:textId="25DC3745" w:rsidR="0047089A" w:rsidRPr="004B0716" w:rsidRDefault="0047089A" w:rsidP="004B0716">
      <w:pPr>
        <w:numPr>
          <w:ilvl w:val="0"/>
          <w:numId w:val="22"/>
        </w:numPr>
        <w:pBdr>
          <w:top w:val="nil"/>
          <w:left w:val="nil"/>
          <w:bottom w:val="nil"/>
          <w:right w:val="nil"/>
          <w:between w:val="nil"/>
        </w:pBdr>
        <w:rPr>
          <w:rFonts w:ascii="Arial" w:hAnsi="Arial" w:cs="Arial"/>
          <w:color w:val="000000"/>
          <w:sz w:val="22"/>
          <w:szCs w:val="22"/>
        </w:rPr>
      </w:pPr>
      <w:r>
        <w:rPr>
          <w:rFonts w:ascii="Arial" w:eastAsia="Arial" w:hAnsi="Arial" w:cs="Arial"/>
          <w:color w:val="000000"/>
          <w:sz w:val="22"/>
          <w:szCs w:val="22"/>
        </w:rPr>
        <w:t>Vérifier que la simulation est en accord avec la prévision et l’observation faites dans les questions 2 et 3.</w:t>
      </w:r>
    </w:p>
    <w:p w14:paraId="1BBDC4DA" w14:textId="77777777" w:rsidR="004B0716" w:rsidRPr="004B0716" w:rsidRDefault="004B0716" w:rsidP="004B0716">
      <w:pPr>
        <w:numPr>
          <w:ilvl w:val="0"/>
          <w:numId w:val="22"/>
        </w:numPr>
        <w:pBdr>
          <w:top w:val="nil"/>
          <w:left w:val="nil"/>
          <w:bottom w:val="nil"/>
          <w:right w:val="nil"/>
          <w:between w:val="nil"/>
        </w:pBdr>
        <w:rPr>
          <w:rFonts w:ascii="Arial" w:hAnsi="Arial" w:cs="Arial"/>
          <w:color w:val="000000"/>
          <w:sz w:val="22"/>
          <w:szCs w:val="22"/>
        </w:rPr>
      </w:pPr>
      <w:r w:rsidRPr="004B0716">
        <w:rPr>
          <w:rFonts w:ascii="Arial" w:eastAsia="Arial" w:hAnsi="Arial" w:cs="Arial"/>
          <w:color w:val="000000"/>
          <w:sz w:val="22"/>
          <w:szCs w:val="22"/>
        </w:rPr>
        <w:t>Refaire la simulation avec une fente horizontale et indiquer selon quel axe se fait la figure de diffraction cette fois-ci.</w:t>
      </w:r>
    </w:p>
    <w:p w14:paraId="5A35B30A" w14:textId="6E9F7564" w:rsidR="004B0716" w:rsidRPr="004B0716" w:rsidRDefault="004B0716" w:rsidP="004B0716">
      <w:pPr>
        <w:numPr>
          <w:ilvl w:val="0"/>
          <w:numId w:val="22"/>
        </w:numPr>
        <w:pBdr>
          <w:top w:val="nil"/>
          <w:left w:val="nil"/>
          <w:bottom w:val="nil"/>
          <w:right w:val="nil"/>
          <w:between w:val="nil"/>
        </w:pBdr>
        <w:rPr>
          <w:rFonts w:ascii="Arial" w:hAnsi="Arial" w:cs="Arial"/>
          <w:color w:val="000000"/>
          <w:sz w:val="22"/>
          <w:szCs w:val="22"/>
        </w:rPr>
      </w:pPr>
      <w:r w:rsidRPr="004B0716">
        <w:rPr>
          <w:rFonts w:ascii="Arial" w:eastAsia="Arial" w:hAnsi="Arial" w:cs="Arial"/>
          <w:color w:val="000000"/>
          <w:sz w:val="22"/>
          <w:szCs w:val="22"/>
        </w:rPr>
        <w:t>Conclure sur l’orientation de la figure de diffraction par rapport à l’orientation de l’ouverture.</w:t>
      </w:r>
    </w:p>
    <w:p w14:paraId="59226A49" w14:textId="66BCAAB4" w:rsidR="004B0716" w:rsidRPr="004B0716" w:rsidRDefault="004B0716" w:rsidP="004B0716">
      <w:pPr>
        <w:numPr>
          <w:ilvl w:val="0"/>
          <w:numId w:val="22"/>
        </w:numPr>
        <w:pBdr>
          <w:top w:val="nil"/>
          <w:left w:val="nil"/>
          <w:bottom w:val="nil"/>
          <w:right w:val="nil"/>
          <w:between w:val="nil"/>
        </w:pBdr>
        <w:spacing w:line="276" w:lineRule="auto"/>
        <w:rPr>
          <w:rFonts w:ascii="Arial" w:hAnsi="Arial" w:cs="Arial"/>
          <w:color w:val="000000"/>
          <w:sz w:val="22"/>
          <w:szCs w:val="22"/>
        </w:rPr>
      </w:pPr>
      <w:r w:rsidRPr="004B0716">
        <w:rPr>
          <w:rFonts w:ascii="Arial" w:eastAsia="Arial" w:hAnsi="Arial" w:cs="Arial"/>
          <w:color w:val="000000"/>
          <w:sz w:val="22"/>
          <w:szCs w:val="22"/>
        </w:rPr>
        <w:t>Prévoir la figure obtenue si la fente est remplacée par un trou.</w:t>
      </w:r>
    </w:p>
    <w:p w14:paraId="185462B1" w14:textId="2A3D300E" w:rsidR="004B0716" w:rsidRPr="004B0716" w:rsidRDefault="004B0716" w:rsidP="004B0716">
      <w:pPr>
        <w:ind w:left="360"/>
        <w:rPr>
          <w:rFonts w:ascii="Arial" w:hAnsi="Arial" w:cs="Arial"/>
          <w:sz w:val="22"/>
          <w:szCs w:val="22"/>
        </w:rPr>
      </w:pPr>
      <w:r w:rsidRPr="004B0716">
        <w:rPr>
          <w:rFonts w:ascii="Arial" w:hAnsi="Arial" w:cs="Arial"/>
          <w:i/>
          <w:sz w:val="22"/>
          <w:szCs w:val="22"/>
        </w:rPr>
        <w:t>Indice</w:t>
      </w:r>
      <w:r w:rsidRPr="004B0716">
        <w:rPr>
          <w:rFonts w:ascii="Arial" w:hAnsi="Arial" w:cs="Arial"/>
          <w:sz w:val="22"/>
          <w:szCs w:val="22"/>
        </w:rPr>
        <w:t> : imaginez que la fente tourne autour de son centre</w:t>
      </w:r>
    </w:p>
    <w:p w14:paraId="2D4DD747" w14:textId="03D4A555" w:rsidR="004B0716" w:rsidRPr="00AF007D" w:rsidRDefault="004B0716" w:rsidP="00AF007D">
      <w:pPr>
        <w:numPr>
          <w:ilvl w:val="0"/>
          <w:numId w:val="22"/>
        </w:numPr>
        <w:pBdr>
          <w:top w:val="nil"/>
          <w:left w:val="nil"/>
          <w:bottom w:val="nil"/>
          <w:right w:val="nil"/>
          <w:between w:val="nil"/>
        </w:pBdr>
        <w:spacing w:line="276" w:lineRule="auto"/>
        <w:rPr>
          <w:rFonts w:ascii="Arial" w:hAnsi="Arial" w:cs="Arial"/>
          <w:color w:val="000000"/>
          <w:sz w:val="22"/>
          <w:szCs w:val="22"/>
        </w:rPr>
      </w:pPr>
      <w:r w:rsidRPr="004B0716">
        <w:rPr>
          <w:rFonts w:ascii="Arial" w:eastAsia="Arial" w:hAnsi="Arial" w:cs="Arial"/>
          <w:color w:val="000000"/>
          <w:sz w:val="22"/>
          <w:szCs w:val="22"/>
        </w:rPr>
        <w:t>Vérifier à l’aide du simulateur.</w:t>
      </w:r>
    </w:p>
    <w:p w14:paraId="67341123" w14:textId="4B6B3F82" w:rsidR="00DD763D" w:rsidRPr="00B66798" w:rsidRDefault="004B0716" w:rsidP="00DD763D">
      <w:pPr>
        <w:pStyle w:val="Titreactivit"/>
      </w:pPr>
      <w:r>
        <w:t xml:space="preserve"> Comment quantifier la diffraction</w:t>
      </w:r>
      <w:r w:rsidR="00DD763D">
        <w:t xml:space="preserve"> </w:t>
      </w:r>
      <w:r w:rsidR="00DD763D" w:rsidRPr="00B66798">
        <w:t>?</w:t>
      </w:r>
    </w:p>
    <w:p w14:paraId="53826C11" w14:textId="1A810031" w:rsidR="00DD763D" w:rsidRDefault="00DD763D" w:rsidP="000B42D3">
      <w:pPr>
        <w:spacing w:before="240"/>
        <w:jc w:val="right"/>
        <w:rPr>
          <w:rFonts w:ascii="Arial" w:hAnsi="Arial" w:cs="Arial"/>
          <w:sz w:val="22"/>
          <w:szCs w:val="22"/>
        </w:rPr>
      </w:pPr>
      <w:r w:rsidRPr="00B66798">
        <w:rPr>
          <w:rFonts w:ascii="Arial" w:hAnsi="Arial" w:cs="Arial"/>
          <w:sz w:val="22"/>
          <w:szCs w:val="22"/>
        </w:rPr>
        <w:t>. . . . . . . . . . . . . . . . . . . . . . . . . . .</w:t>
      </w:r>
      <w:r>
        <w:rPr>
          <w:rFonts w:ascii="Arial" w:hAnsi="Arial" w:cs="Arial"/>
          <w:sz w:val="22"/>
          <w:szCs w:val="22"/>
        </w:rPr>
        <w:t xml:space="preserve"> </w:t>
      </w:r>
      <w:r w:rsidRPr="00B66798">
        <w:rPr>
          <w:rFonts w:ascii="Arial" w:hAnsi="Arial" w:cs="Arial"/>
          <w:sz w:val="22"/>
          <w:szCs w:val="22"/>
        </w:rPr>
        <w:t xml:space="preserve">. . . . . . . . . . . . . . . . . . . . . . . . . . . . . . </w:t>
      </w:r>
    </w:p>
    <w:p w14:paraId="0EFC3CD3" w14:textId="77777777" w:rsidR="004B0716" w:rsidRPr="004B0716" w:rsidRDefault="004B0716" w:rsidP="004B0716">
      <w:pPr>
        <w:pBdr>
          <w:top w:val="nil"/>
          <w:left w:val="nil"/>
          <w:bottom w:val="nil"/>
          <w:right w:val="nil"/>
          <w:between w:val="nil"/>
        </w:pBdr>
        <w:tabs>
          <w:tab w:val="left" w:pos="720"/>
        </w:tabs>
        <w:rPr>
          <w:rFonts w:ascii="Arial" w:hAnsi="Arial" w:cs="Arial"/>
          <w:color w:val="000000"/>
          <w:sz w:val="22"/>
          <w:szCs w:val="22"/>
        </w:rPr>
      </w:pPr>
      <w:r w:rsidRPr="004B0716">
        <w:rPr>
          <w:rFonts w:ascii="Arial" w:eastAsia="Arial" w:hAnsi="Arial" w:cs="Arial"/>
          <w:b/>
          <w:i/>
          <w:color w:val="000000"/>
          <w:sz w:val="22"/>
          <w:szCs w:val="22"/>
        </w:rPr>
        <w:t>Vous disposez du paragraphe D du modèle</w:t>
      </w:r>
      <w:r w:rsidRPr="004B0716">
        <w:rPr>
          <w:rFonts w:ascii="Arial" w:eastAsia="Arial" w:hAnsi="Arial" w:cs="Arial"/>
          <w:i/>
          <w:color w:val="000000"/>
          <w:sz w:val="22"/>
          <w:szCs w:val="22"/>
        </w:rPr>
        <w:t xml:space="preserve">, en particulier de l’expression de </w:t>
      </w:r>
      <m:oMath>
        <m:r>
          <w:rPr>
            <w:rFonts w:ascii="Cambria Math" w:hAnsi="Cambria Math" w:cs="Arial"/>
            <w:sz w:val="22"/>
            <w:szCs w:val="22"/>
          </w:rPr>
          <m:t>θ</m:t>
        </m:r>
      </m:oMath>
      <w:r w:rsidRPr="004B0716">
        <w:rPr>
          <w:rFonts w:ascii="Arial" w:eastAsia="Arial" w:hAnsi="Arial" w:cs="Arial"/>
          <w:i/>
          <w:color w:val="000000"/>
          <w:sz w:val="22"/>
          <w:szCs w:val="22"/>
        </w:rPr>
        <w:t>,</w:t>
      </w:r>
      <w:r w:rsidRPr="004B0716">
        <w:rPr>
          <w:rFonts w:ascii="Arial" w:eastAsia="Arial" w:hAnsi="Arial" w:cs="Arial"/>
          <w:color w:val="000000"/>
          <w:sz w:val="22"/>
          <w:szCs w:val="22"/>
        </w:rPr>
        <w:t xml:space="preserve"> angle caractéristique de diffraction. </w:t>
      </w:r>
    </w:p>
    <w:p w14:paraId="7DB62CA9" w14:textId="77777777" w:rsidR="004B0716" w:rsidRPr="004B0716" w:rsidRDefault="004B0716" w:rsidP="004B0716">
      <w:pPr>
        <w:pBdr>
          <w:top w:val="nil"/>
          <w:left w:val="nil"/>
          <w:bottom w:val="nil"/>
          <w:right w:val="nil"/>
          <w:between w:val="nil"/>
        </w:pBdr>
        <w:tabs>
          <w:tab w:val="left" w:pos="720"/>
        </w:tabs>
        <w:rPr>
          <w:rFonts w:ascii="Arial" w:hAnsi="Arial" w:cs="Arial"/>
          <w:color w:val="000000"/>
          <w:sz w:val="22"/>
          <w:szCs w:val="22"/>
        </w:rPr>
      </w:pPr>
      <w:r w:rsidRPr="004B0716">
        <w:rPr>
          <w:rFonts w:ascii="Arial" w:eastAsia="Arial" w:hAnsi="Arial" w:cs="Arial"/>
          <w:color w:val="000000"/>
          <w:sz w:val="22"/>
          <w:szCs w:val="22"/>
        </w:rPr>
        <w:t xml:space="preserve">On réalise le montage schématisé ci-dessous : on envoie un faisceau laser de longueur d’onde </w:t>
      </w:r>
      <w:r w:rsidRPr="00CC31B8">
        <w:rPr>
          <w:rFonts w:ascii="Arial" w:eastAsia="Arial" w:hAnsi="Arial" w:cs="Arial"/>
          <w:i/>
          <w:iCs/>
          <w:color w:val="000000"/>
          <w:sz w:val="22"/>
          <w:szCs w:val="22"/>
        </w:rPr>
        <w:t xml:space="preserve">λ </w:t>
      </w:r>
      <w:r w:rsidRPr="004B0716">
        <w:rPr>
          <w:rFonts w:ascii="Arial" w:eastAsia="Arial" w:hAnsi="Arial" w:cs="Arial"/>
          <w:color w:val="000000"/>
          <w:sz w:val="22"/>
          <w:szCs w:val="22"/>
        </w:rPr>
        <w:t xml:space="preserve">à travers une fente de largeur </w:t>
      </w:r>
      <w:r w:rsidRPr="00CC31B8">
        <w:rPr>
          <w:rFonts w:ascii="Arial" w:eastAsia="Arial" w:hAnsi="Arial" w:cs="Arial"/>
          <w:i/>
          <w:iCs/>
          <w:color w:val="000000"/>
          <w:sz w:val="22"/>
          <w:szCs w:val="22"/>
        </w:rPr>
        <w:t>a</w:t>
      </w:r>
      <w:r w:rsidRPr="004B0716">
        <w:rPr>
          <w:rFonts w:ascii="Arial" w:eastAsia="Arial" w:hAnsi="Arial" w:cs="Arial"/>
          <w:color w:val="000000"/>
          <w:sz w:val="22"/>
          <w:szCs w:val="22"/>
        </w:rPr>
        <w:t xml:space="preserve"> et on observe la figure de diffraction sur un écran placé à une distance </w:t>
      </w:r>
      <w:r w:rsidRPr="00CC31B8">
        <w:rPr>
          <w:rFonts w:ascii="Arial" w:eastAsia="Arial" w:hAnsi="Arial" w:cs="Arial"/>
          <w:i/>
          <w:iCs/>
          <w:color w:val="000000"/>
          <w:sz w:val="22"/>
          <w:szCs w:val="22"/>
        </w:rPr>
        <w:t>D</w:t>
      </w:r>
      <w:r w:rsidRPr="004B0716">
        <w:rPr>
          <w:rFonts w:ascii="Arial" w:eastAsia="Arial" w:hAnsi="Arial" w:cs="Arial"/>
          <w:color w:val="000000"/>
          <w:sz w:val="22"/>
          <w:szCs w:val="22"/>
        </w:rPr>
        <w:t xml:space="preserve"> de la fente.</w:t>
      </w:r>
    </w:p>
    <w:p w14:paraId="50DC5092" w14:textId="596095E0" w:rsidR="004B0716" w:rsidRPr="004B0716" w:rsidRDefault="004B0716" w:rsidP="004B0716">
      <w:pPr>
        <w:numPr>
          <w:ilvl w:val="0"/>
          <w:numId w:val="23"/>
        </w:numPr>
        <w:pBdr>
          <w:top w:val="nil"/>
          <w:left w:val="nil"/>
          <w:bottom w:val="nil"/>
          <w:right w:val="nil"/>
          <w:between w:val="nil"/>
        </w:pBdr>
        <w:ind w:firstLine="66"/>
        <w:jc w:val="both"/>
        <w:rPr>
          <w:rFonts w:ascii="Arial" w:hAnsi="Arial" w:cs="Arial"/>
          <w:color w:val="000000"/>
          <w:sz w:val="22"/>
          <w:szCs w:val="22"/>
        </w:rPr>
      </w:pPr>
      <w:r w:rsidRPr="004B0716">
        <w:rPr>
          <w:rFonts w:ascii="Arial" w:eastAsia="Arial" w:hAnsi="Arial" w:cs="Arial"/>
          <w:color w:val="000000"/>
          <w:sz w:val="22"/>
          <w:szCs w:val="22"/>
        </w:rPr>
        <w:t xml:space="preserve">Compléter le schéma du montage vu de dessus en faisant apparaître </w:t>
      </w:r>
      <m:oMath>
        <m:r>
          <w:rPr>
            <w:rFonts w:ascii="Cambria Math" w:eastAsia="Cambria Math" w:hAnsi="Cambria Math" w:cs="Arial"/>
            <w:color w:val="000000"/>
            <w:sz w:val="22"/>
            <w:szCs w:val="22"/>
          </w:rPr>
          <m:t>D</m:t>
        </m:r>
      </m:oMath>
      <w:r w:rsidRPr="004B0716">
        <w:rPr>
          <w:rFonts w:ascii="Arial" w:eastAsia="Arial" w:hAnsi="Arial" w:cs="Arial"/>
          <w:color w:val="000000"/>
          <w:sz w:val="22"/>
          <w:szCs w:val="22"/>
        </w:rPr>
        <w:t xml:space="preserve">, </w:t>
      </w:r>
      <m:oMath>
        <m:r>
          <w:rPr>
            <w:rFonts w:ascii="Cambria Math" w:hAnsi="Cambria Math" w:cs="Arial"/>
            <w:sz w:val="22"/>
            <w:szCs w:val="22"/>
          </w:rPr>
          <m:t>θ</m:t>
        </m:r>
      </m:oMath>
      <w:r w:rsidRPr="004B0716">
        <w:rPr>
          <w:rFonts w:ascii="Arial" w:eastAsia="Arial" w:hAnsi="Arial" w:cs="Arial"/>
          <w:color w:val="000000"/>
          <w:sz w:val="22"/>
          <w:szCs w:val="22"/>
        </w:rPr>
        <w:t xml:space="preserve"> l’angle caractéristique de diffraction et </w:t>
      </w:r>
      <w:r w:rsidR="00CC31B8">
        <w:rPr>
          <w:rFonts w:ascii="Arial" w:eastAsia="Arial" w:hAnsi="Arial" w:cs="Arial"/>
          <w:color w:val="000000"/>
          <w:sz w:val="22"/>
          <w:szCs w:val="22"/>
        </w:rPr>
        <w:t xml:space="preserve">ℓ </w:t>
      </w:r>
      <w:r w:rsidRPr="004B0716">
        <w:rPr>
          <w:rFonts w:ascii="Arial" w:eastAsia="Arial" w:hAnsi="Arial" w:cs="Arial"/>
          <w:color w:val="000000"/>
          <w:sz w:val="22"/>
          <w:szCs w:val="22"/>
        </w:rPr>
        <w:t>la largeur de la tache centrale de diffraction.</w:t>
      </w:r>
    </w:p>
    <w:p w14:paraId="06D729F6" w14:textId="3C8B9258" w:rsidR="004B0716" w:rsidRPr="004B0716" w:rsidRDefault="008D13C6" w:rsidP="004B0716">
      <w:pPr>
        <w:rPr>
          <w:rFonts w:ascii="Arial" w:hAnsi="Arial" w:cs="Arial"/>
          <w:sz w:val="22"/>
          <w:szCs w:val="22"/>
        </w:rPr>
      </w:pPr>
      <w:bookmarkStart w:id="1" w:name="_heading=h.gjdgxs" w:colFirst="0" w:colLast="0"/>
      <w:bookmarkEnd w:id="1"/>
      <w:r>
        <w:rPr>
          <w:noProof/>
        </w:rPr>
        <w:drawing>
          <wp:inline distT="0" distB="0" distL="0" distR="0" wp14:anchorId="0BFA1DBE" wp14:editId="05994A57">
            <wp:extent cx="6645910" cy="1104265"/>
            <wp:effectExtent l="0" t="0" r="2540" b="63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1104265"/>
                    </a:xfrm>
                    <a:prstGeom prst="rect">
                      <a:avLst/>
                    </a:prstGeom>
                  </pic:spPr>
                </pic:pic>
              </a:graphicData>
            </a:graphic>
          </wp:inline>
        </w:drawing>
      </w:r>
    </w:p>
    <w:p w14:paraId="497786D7" w14:textId="77777777" w:rsidR="004B0716" w:rsidRPr="004B0716" w:rsidRDefault="004B0716" w:rsidP="004B0716">
      <w:pPr>
        <w:rPr>
          <w:rFonts w:ascii="Arial" w:hAnsi="Arial" w:cs="Arial"/>
          <w:sz w:val="22"/>
          <w:szCs w:val="22"/>
        </w:rPr>
      </w:pPr>
    </w:p>
    <w:p w14:paraId="097CB3BC" w14:textId="4A300820" w:rsidR="004B0716" w:rsidRPr="004B0716" w:rsidRDefault="004B0716" w:rsidP="004B0716">
      <w:pPr>
        <w:numPr>
          <w:ilvl w:val="0"/>
          <w:numId w:val="23"/>
        </w:numPr>
        <w:pBdr>
          <w:top w:val="nil"/>
          <w:left w:val="nil"/>
          <w:bottom w:val="nil"/>
          <w:right w:val="nil"/>
          <w:between w:val="nil"/>
        </w:pBdr>
        <w:ind w:firstLine="66"/>
        <w:rPr>
          <w:rFonts w:ascii="Arial" w:hAnsi="Arial" w:cs="Arial"/>
          <w:color w:val="000000"/>
          <w:sz w:val="22"/>
          <w:szCs w:val="22"/>
        </w:rPr>
      </w:pPr>
      <w:r w:rsidRPr="004B0716">
        <w:rPr>
          <w:rFonts w:ascii="Arial" w:eastAsia="Arial" w:hAnsi="Arial" w:cs="Arial"/>
          <w:color w:val="000000"/>
          <w:sz w:val="22"/>
          <w:szCs w:val="22"/>
        </w:rPr>
        <w:t xml:space="preserve">Utiliser le simulateur en ligne </w:t>
      </w:r>
      <w:hyperlink r:id="rId20">
        <w:r w:rsidRPr="004B0716">
          <w:rPr>
            <w:rFonts w:ascii="Arial" w:eastAsia="Arial" w:hAnsi="Arial" w:cs="Arial"/>
            <w:color w:val="0000FF"/>
            <w:sz w:val="22"/>
            <w:szCs w:val="22"/>
            <w:u w:val="single"/>
          </w:rPr>
          <w:t>http://physique.ostralo.net/diffraction_interference/</w:t>
        </w:r>
      </w:hyperlink>
      <w:r w:rsidRPr="004B0716">
        <w:rPr>
          <w:rFonts w:ascii="Arial" w:eastAsia="Arial" w:hAnsi="Arial" w:cs="Arial"/>
          <w:color w:val="000000"/>
          <w:sz w:val="22"/>
          <w:szCs w:val="22"/>
        </w:rPr>
        <w:t xml:space="preserve"> </w:t>
      </w:r>
    </w:p>
    <w:p w14:paraId="1007EDAB" w14:textId="0AB2C5C4" w:rsidR="004B0716" w:rsidRPr="004B0716" w:rsidRDefault="004B0716" w:rsidP="004B0716">
      <w:pPr>
        <w:pBdr>
          <w:top w:val="nil"/>
          <w:left w:val="nil"/>
          <w:bottom w:val="nil"/>
          <w:right w:val="nil"/>
          <w:between w:val="nil"/>
        </w:pBdr>
        <w:ind w:left="426"/>
        <w:rPr>
          <w:rFonts w:ascii="Arial" w:hAnsi="Arial" w:cs="Arial"/>
          <w:color w:val="000000"/>
          <w:sz w:val="22"/>
          <w:szCs w:val="22"/>
        </w:rPr>
      </w:pPr>
      <w:r w:rsidRPr="004B0716">
        <w:rPr>
          <w:rFonts w:ascii="Arial" w:eastAsia="Arial" w:hAnsi="Arial" w:cs="Arial"/>
          <w:color w:val="000000"/>
          <w:sz w:val="22"/>
          <w:szCs w:val="22"/>
        </w:rPr>
        <w:t xml:space="preserve">Décrire qualitativement l’évolution de la largeur </w:t>
      </w:r>
      <w:r w:rsidR="00CC31B8">
        <w:rPr>
          <w:rFonts w:ascii="Arial" w:eastAsia="Arial" w:hAnsi="Arial" w:cs="Arial"/>
          <w:color w:val="000000"/>
          <w:sz w:val="22"/>
          <w:szCs w:val="22"/>
        </w:rPr>
        <w:t xml:space="preserve">ℓ </w:t>
      </w:r>
      <w:r w:rsidRPr="004B0716">
        <w:rPr>
          <w:rFonts w:ascii="Arial" w:eastAsia="Arial" w:hAnsi="Arial" w:cs="Arial"/>
          <w:color w:val="000000"/>
          <w:sz w:val="22"/>
          <w:szCs w:val="22"/>
        </w:rPr>
        <w:t>de la tache centrale de diffraction quand :</w:t>
      </w:r>
    </w:p>
    <w:p w14:paraId="1B357FB5" w14:textId="77777777" w:rsidR="004B0716" w:rsidRPr="004B0716" w:rsidRDefault="004B0716" w:rsidP="004B0716">
      <w:pPr>
        <w:pBdr>
          <w:top w:val="nil"/>
          <w:left w:val="nil"/>
          <w:bottom w:val="nil"/>
          <w:right w:val="nil"/>
          <w:between w:val="nil"/>
        </w:pBdr>
        <w:ind w:left="426"/>
        <w:rPr>
          <w:rFonts w:ascii="Arial" w:hAnsi="Arial" w:cs="Arial"/>
          <w:color w:val="000000"/>
          <w:sz w:val="22"/>
          <w:szCs w:val="22"/>
        </w:rPr>
      </w:pPr>
      <w:r w:rsidRPr="004B0716">
        <w:rPr>
          <w:rFonts w:ascii="Arial" w:eastAsia="Arial" w:hAnsi="Arial" w:cs="Arial"/>
          <w:color w:val="000000"/>
          <w:sz w:val="22"/>
          <w:szCs w:val="22"/>
        </w:rPr>
        <w:t xml:space="preserve">- on fait varier la longueur d’onde </w:t>
      </w:r>
      <w:r w:rsidRPr="00CC31B8">
        <w:rPr>
          <w:rFonts w:ascii="Arial" w:eastAsia="Arial" w:hAnsi="Arial" w:cs="Arial"/>
          <w:i/>
          <w:iCs/>
          <w:color w:val="000000"/>
          <w:sz w:val="22"/>
          <w:szCs w:val="22"/>
        </w:rPr>
        <w:t>λ</w:t>
      </w:r>
    </w:p>
    <w:p w14:paraId="6E70FA46" w14:textId="77777777" w:rsidR="004B0716" w:rsidRPr="004B0716" w:rsidRDefault="004B0716" w:rsidP="004B0716">
      <w:pPr>
        <w:pBdr>
          <w:top w:val="nil"/>
          <w:left w:val="nil"/>
          <w:bottom w:val="nil"/>
          <w:right w:val="nil"/>
          <w:between w:val="nil"/>
        </w:pBdr>
        <w:ind w:left="426"/>
        <w:rPr>
          <w:rFonts w:ascii="Arial" w:hAnsi="Arial" w:cs="Arial"/>
          <w:color w:val="000000"/>
          <w:sz w:val="22"/>
          <w:szCs w:val="22"/>
        </w:rPr>
      </w:pPr>
      <w:r w:rsidRPr="004B0716">
        <w:rPr>
          <w:rFonts w:ascii="Arial" w:eastAsia="Arial" w:hAnsi="Arial" w:cs="Arial"/>
          <w:color w:val="000000"/>
          <w:sz w:val="22"/>
          <w:szCs w:val="22"/>
        </w:rPr>
        <w:t xml:space="preserve">- on fait varier la distance fente-écran </w:t>
      </w:r>
      <w:r w:rsidRPr="00CC31B8">
        <w:rPr>
          <w:rFonts w:ascii="Arial" w:eastAsia="Arial" w:hAnsi="Arial" w:cs="Arial"/>
          <w:i/>
          <w:iCs/>
          <w:color w:val="000000"/>
          <w:sz w:val="22"/>
          <w:szCs w:val="22"/>
        </w:rPr>
        <w:t>D</w:t>
      </w:r>
    </w:p>
    <w:p w14:paraId="7F3E401E" w14:textId="2165D961" w:rsidR="004B0716" w:rsidRPr="004B0716" w:rsidRDefault="004B0716" w:rsidP="004B0716">
      <w:pPr>
        <w:pBdr>
          <w:top w:val="nil"/>
          <w:left w:val="nil"/>
          <w:bottom w:val="nil"/>
          <w:right w:val="nil"/>
          <w:between w:val="nil"/>
        </w:pBdr>
        <w:ind w:left="426"/>
        <w:rPr>
          <w:rFonts w:ascii="Arial" w:hAnsi="Arial" w:cs="Arial"/>
          <w:color w:val="000000"/>
          <w:sz w:val="22"/>
          <w:szCs w:val="22"/>
        </w:rPr>
      </w:pPr>
      <w:r w:rsidRPr="004B0716">
        <w:rPr>
          <w:rFonts w:ascii="Arial" w:eastAsia="Arial" w:hAnsi="Arial" w:cs="Arial"/>
          <w:color w:val="000000"/>
          <w:sz w:val="22"/>
          <w:szCs w:val="22"/>
        </w:rPr>
        <w:t xml:space="preserve">- on fait varier la largeur de la fente </w:t>
      </w:r>
      <w:r w:rsidRPr="00CC31B8">
        <w:rPr>
          <w:rFonts w:ascii="Arial" w:eastAsia="Arial" w:hAnsi="Arial" w:cs="Arial"/>
          <w:i/>
          <w:iCs/>
          <w:color w:val="000000"/>
          <w:sz w:val="22"/>
          <w:szCs w:val="22"/>
        </w:rPr>
        <w:t>a</w:t>
      </w:r>
    </w:p>
    <w:p w14:paraId="122EC64C" w14:textId="1FD44D10" w:rsidR="004B0716" w:rsidRPr="004B0716" w:rsidRDefault="004B0716" w:rsidP="004B0716">
      <w:pPr>
        <w:numPr>
          <w:ilvl w:val="0"/>
          <w:numId w:val="23"/>
        </w:numPr>
        <w:pBdr>
          <w:top w:val="nil"/>
          <w:left w:val="nil"/>
          <w:bottom w:val="nil"/>
          <w:right w:val="nil"/>
          <w:between w:val="nil"/>
        </w:pBdr>
        <w:ind w:firstLine="66"/>
        <w:rPr>
          <w:rFonts w:ascii="Arial" w:hAnsi="Arial" w:cs="Arial"/>
          <w:color w:val="000000"/>
          <w:sz w:val="22"/>
          <w:szCs w:val="22"/>
        </w:rPr>
      </w:pPr>
      <w:proofErr w:type="spellStart"/>
      <w:r w:rsidRPr="004B0716">
        <w:rPr>
          <w:rFonts w:ascii="Arial" w:eastAsia="Arial" w:hAnsi="Arial" w:cs="Arial"/>
          <w:color w:val="000000"/>
          <w:sz w:val="22"/>
          <w:szCs w:val="22"/>
        </w:rPr>
        <w:t>A</w:t>
      </w:r>
      <w:proofErr w:type="spellEnd"/>
      <w:r w:rsidRPr="004B0716">
        <w:rPr>
          <w:rFonts w:ascii="Arial" w:eastAsia="Arial" w:hAnsi="Arial" w:cs="Arial"/>
          <w:color w:val="000000"/>
          <w:sz w:val="22"/>
          <w:szCs w:val="22"/>
        </w:rPr>
        <w:t xml:space="preserve"> partir des observations faites précédemment, choisir l’expression correcte de </w:t>
      </w:r>
      <w:r w:rsidR="00CC31B8">
        <w:rPr>
          <w:rFonts w:ascii="Arial" w:eastAsia="Arial" w:hAnsi="Arial" w:cs="Arial"/>
          <w:color w:val="000000"/>
          <w:sz w:val="22"/>
          <w:szCs w:val="22"/>
        </w:rPr>
        <w:t xml:space="preserve">ℓ </w:t>
      </w:r>
      <w:r w:rsidRPr="004B0716">
        <w:rPr>
          <w:rFonts w:ascii="Arial" w:eastAsia="Arial" w:hAnsi="Arial" w:cs="Arial"/>
          <w:color w:val="000000"/>
          <w:sz w:val="22"/>
          <w:szCs w:val="22"/>
        </w:rPr>
        <w:t xml:space="preserve">en fonction de </w:t>
      </w:r>
      <w:r w:rsidRPr="00CC31B8">
        <w:rPr>
          <w:rFonts w:ascii="Arial" w:eastAsia="Arial" w:hAnsi="Arial" w:cs="Arial"/>
          <w:i/>
          <w:iCs/>
          <w:color w:val="000000"/>
          <w:sz w:val="22"/>
          <w:szCs w:val="22"/>
        </w:rPr>
        <w:t>D</w:t>
      </w:r>
      <w:r w:rsidRPr="004B0716">
        <w:rPr>
          <w:rFonts w:ascii="Arial" w:eastAsia="Arial" w:hAnsi="Arial" w:cs="Arial"/>
          <w:color w:val="000000"/>
          <w:sz w:val="22"/>
          <w:szCs w:val="22"/>
        </w:rPr>
        <w:t xml:space="preserve">, </w:t>
      </w:r>
      <w:r w:rsidRPr="00CC31B8">
        <w:rPr>
          <w:rFonts w:ascii="Arial" w:eastAsia="Arial" w:hAnsi="Arial" w:cs="Arial"/>
          <w:i/>
          <w:iCs/>
          <w:color w:val="000000"/>
          <w:sz w:val="22"/>
          <w:szCs w:val="22"/>
        </w:rPr>
        <w:t>λ</w:t>
      </w:r>
      <w:r w:rsidRPr="004B0716">
        <w:rPr>
          <w:rFonts w:ascii="Arial" w:eastAsia="Arial" w:hAnsi="Arial" w:cs="Arial"/>
          <w:color w:val="000000"/>
          <w:sz w:val="22"/>
          <w:szCs w:val="22"/>
        </w:rPr>
        <w:t xml:space="preserve"> et </w:t>
      </w:r>
      <w:r w:rsidRPr="00CC31B8">
        <w:rPr>
          <w:rFonts w:ascii="Arial" w:eastAsia="Arial" w:hAnsi="Arial" w:cs="Arial"/>
          <w:i/>
          <w:iCs/>
          <w:color w:val="000000"/>
          <w:sz w:val="22"/>
          <w:szCs w:val="22"/>
        </w:rPr>
        <w:t>a</w:t>
      </w:r>
      <w:r w:rsidRPr="004B0716">
        <w:rPr>
          <w:rFonts w:ascii="Arial" w:eastAsia="Arial" w:hAnsi="Arial" w:cs="Arial"/>
          <w:color w:val="000000"/>
          <w:sz w:val="22"/>
          <w:szCs w:val="22"/>
        </w:rPr>
        <w:t> :</w:t>
      </w:r>
    </w:p>
    <w:p w14:paraId="277A0DC7" w14:textId="20C51C43" w:rsidR="004B0716" w:rsidRPr="004B0716" w:rsidRDefault="00CC31B8" w:rsidP="004B0716">
      <w:pPr>
        <w:pBdr>
          <w:top w:val="nil"/>
          <w:left w:val="nil"/>
          <w:bottom w:val="nil"/>
          <w:right w:val="nil"/>
          <w:between w:val="nil"/>
        </w:pBdr>
        <w:ind w:left="1080"/>
        <w:rPr>
          <w:rFonts w:ascii="Arial" w:hAnsi="Arial" w:cs="Arial"/>
          <w:b/>
          <w:i/>
          <w:color w:val="000000"/>
          <w:sz w:val="22"/>
          <w:szCs w:val="22"/>
        </w:rPr>
      </w:pPr>
      <m:oMath>
        <m:r>
          <m:rPr>
            <m:scr m:val="script"/>
          </m:rPr>
          <w:rPr>
            <w:rFonts w:ascii="Cambria Math" w:eastAsia="Cambria Math" w:hAnsi="Cambria Math" w:cs="Arial"/>
            <w:color w:val="000000"/>
            <w:sz w:val="22"/>
            <w:szCs w:val="22"/>
          </w:rPr>
          <m:t>l=</m:t>
        </m:r>
        <m:r>
          <w:rPr>
            <w:rFonts w:ascii="Cambria Math" w:eastAsia="Cambria Math" w:hAnsi="Cambria Math" w:cs="Arial"/>
            <w:color w:val="000000"/>
            <w:sz w:val="22"/>
            <w:szCs w:val="22"/>
          </w:rPr>
          <m:t>2λDa</m:t>
        </m:r>
      </m:oMath>
      <w:r w:rsidR="004B0716" w:rsidRPr="004B0716">
        <w:rPr>
          <w:rFonts w:ascii="Arial" w:eastAsia="Arial" w:hAnsi="Arial" w:cs="Arial"/>
          <w:i/>
          <w:color w:val="000000"/>
          <w:sz w:val="22"/>
          <w:szCs w:val="22"/>
        </w:rPr>
        <w:t xml:space="preserve">                 </w:t>
      </w:r>
      <m:oMath>
        <m:r>
          <m:rPr>
            <m:scr m:val="script"/>
          </m:rPr>
          <w:rPr>
            <w:rFonts w:ascii="Cambria Math" w:eastAsia="Cambria Math" w:hAnsi="Cambria Math" w:cs="Arial"/>
            <w:color w:val="000000"/>
            <w:sz w:val="22"/>
            <w:szCs w:val="22"/>
          </w:rPr>
          <m:t>l=</m:t>
        </m:r>
        <m:f>
          <m:fPr>
            <m:ctrlPr>
              <w:rPr>
                <w:rFonts w:ascii="Cambria Math" w:eastAsia="Cambria Math" w:hAnsi="Cambria Math" w:cs="Arial"/>
                <w:color w:val="000000"/>
                <w:sz w:val="22"/>
                <w:szCs w:val="22"/>
              </w:rPr>
            </m:ctrlPr>
          </m:fPr>
          <m:num>
            <m:r>
              <w:rPr>
                <w:rFonts w:ascii="Cambria Math" w:eastAsia="Cambria Math" w:hAnsi="Cambria Math" w:cs="Arial"/>
                <w:color w:val="000000"/>
                <w:sz w:val="22"/>
                <w:szCs w:val="22"/>
              </w:rPr>
              <m:t>2λa</m:t>
            </m:r>
          </m:num>
          <m:den>
            <m:r>
              <w:rPr>
                <w:rFonts w:ascii="Cambria Math" w:eastAsia="Cambria Math" w:hAnsi="Cambria Math" w:cs="Arial"/>
                <w:color w:val="000000"/>
                <w:sz w:val="22"/>
                <w:szCs w:val="22"/>
              </w:rPr>
              <m:t>D</m:t>
            </m:r>
          </m:den>
        </m:f>
      </m:oMath>
      <w:r w:rsidR="004B0716" w:rsidRPr="004B0716">
        <w:rPr>
          <w:rFonts w:ascii="Arial" w:eastAsia="Arial" w:hAnsi="Arial" w:cs="Arial"/>
          <w:i/>
          <w:color w:val="000000"/>
          <w:sz w:val="22"/>
          <w:szCs w:val="22"/>
        </w:rPr>
        <w:t xml:space="preserve">                        </w:t>
      </w:r>
      <m:oMath>
        <m:r>
          <m:rPr>
            <m:scr m:val="script"/>
          </m:rPr>
          <w:rPr>
            <w:rFonts w:ascii="Cambria Math" w:eastAsia="Cambria Math" w:hAnsi="Cambria Math" w:cs="Arial"/>
            <w:color w:val="000000"/>
            <w:sz w:val="22"/>
            <w:szCs w:val="22"/>
          </w:rPr>
          <m:t>l=</m:t>
        </m:r>
        <m:f>
          <m:fPr>
            <m:ctrlPr>
              <w:rPr>
                <w:rFonts w:ascii="Cambria Math" w:eastAsia="Cambria Math" w:hAnsi="Cambria Math" w:cs="Arial"/>
                <w:color w:val="000000"/>
                <w:sz w:val="22"/>
                <w:szCs w:val="22"/>
              </w:rPr>
            </m:ctrlPr>
          </m:fPr>
          <m:num>
            <m:r>
              <w:rPr>
                <w:rFonts w:ascii="Cambria Math" w:eastAsia="Cambria Math" w:hAnsi="Cambria Math" w:cs="Arial"/>
                <w:color w:val="000000"/>
                <w:sz w:val="22"/>
                <w:szCs w:val="22"/>
              </w:rPr>
              <m:t>2D</m:t>
            </m:r>
          </m:num>
          <m:den>
            <m:r>
              <w:rPr>
                <w:rFonts w:ascii="Cambria Math" w:eastAsia="Cambria Math" w:hAnsi="Cambria Math" w:cs="Arial"/>
                <w:color w:val="000000"/>
                <w:sz w:val="22"/>
                <w:szCs w:val="22"/>
              </w:rPr>
              <m:t>λa</m:t>
            </m:r>
          </m:den>
        </m:f>
        <m:r>
          <w:rPr>
            <w:rFonts w:ascii="Cambria Math" w:eastAsia="Cambria Math" w:hAnsi="Cambria Math" w:cs="Arial"/>
            <w:color w:val="000000"/>
            <w:sz w:val="22"/>
            <w:szCs w:val="22"/>
          </w:rPr>
          <m:t xml:space="preserve"> </m:t>
        </m:r>
      </m:oMath>
      <w:r w:rsidR="004B0716" w:rsidRPr="004B0716">
        <w:rPr>
          <w:rFonts w:ascii="Arial" w:eastAsia="Arial" w:hAnsi="Arial" w:cs="Arial"/>
          <w:i/>
          <w:color w:val="000000"/>
          <w:sz w:val="22"/>
          <w:szCs w:val="22"/>
        </w:rPr>
        <w:t xml:space="preserve">                          </w:t>
      </w:r>
      <m:oMath>
        <m:r>
          <m:rPr>
            <m:scr m:val="script"/>
          </m:rPr>
          <w:rPr>
            <w:rFonts w:ascii="Cambria Math" w:eastAsia="Cambria Math" w:hAnsi="Cambria Math" w:cs="Arial"/>
            <w:color w:val="000000"/>
            <w:sz w:val="22"/>
            <w:szCs w:val="22"/>
          </w:rPr>
          <m:t>l=</m:t>
        </m:r>
        <m:f>
          <m:fPr>
            <m:ctrlPr>
              <w:rPr>
                <w:rFonts w:ascii="Cambria Math" w:eastAsia="Cambria Math" w:hAnsi="Cambria Math" w:cs="Arial"/>
                <w:color w:val="000000"/>
                <w:sz w:val="22"/>
                <w:szCs w:val="22"/>
              </w:rPr>
            </m:ctrlPr>
          </m:fPr>
          <m:num>
            <m:r>
              <w:rPr>
                <w:rFonts w:ascii="Cambria Math" w:eastAsia="Cambria Math" w:hAnsi="Cambria Math" w:cs="Arial"/>
                <w:color w:val="000000"/>
                <w:sz w:val="22"/>
                <w:szCs w:val="22"/>
              </w:rPr>
              <m:t>2λD</m:t>
            </m:r>
          </m:num>
          <m:den>
            <m:r>
              <w:rPr>
                <w:rFonts w:ascii="Cambria Math" w:eastAsia="Cambria Math" w:hAnsi="Cambria Math" w:cs="Arial"/>
                <w:color w:val="000000"/>
                <w:sz w:val="22"/>
                <w:szCs w:val="22"/>
              </w:rPr>
              <m:t>a</m:t>
            </m:r>
          </m:den>
        </m:f>
      </m:oMath>
    </w:p>
    <w:p w14:paraId="106F5FAA" w14:textId="77777777" w:rsidR="004B0716" w:rsidRPr="004B0716" w:rsidRDefault="004B0716" w:rsidP="004B0716">
      <w:pPr>
        <w:numPr>
          <w:ilvl w:val="0"/>
          <w:numId w:val="23"/>
        </w:numPr>
        <w:pBdr>
          <w:top w:val="nil"/>
          <w:left w:val="nil"/>
          <w:bottom w:val="nil"/>
          <w:right w:val="nil"/>
          <w:between w:val="nil"/>
        </w:pBdr>
        <w:ind w:firstLine="66"/>
        <w:rPr>
          <w:rFonts w:ascii="Arial" w:hAnsi="Arial" w:cs="Arial"/>
          <w:color w:val="000000"/>
          <w:sz w:val="22"/>
          <w:szCs w:val="22"/>
        </w:rPr>
      </w:pPr>
      <w:r w:rsidRPr="004B0716">
        <w:rPr>
          <w:rFonts w:ascii="Arial" w:eastAsia="Arial" w:hAnsi="Arial" w:cs="Arial"/>
          <w:color w:val="000000"/>
          <w:sz w:val="22"/>
          <w:szCs w:val="22"/>
        </w:rPr>
        <w:t xml:space="preserve">Rappeler l’expression de l’angle caractéristique de diffraction </w:t>
      </w:r>
      <w:r w:rsidRPr="00CC31B8">
        <w:rPr>
          <w:rFonts w:ascii="Arial" w:eastAsia="Arial" w:hAnsi="Arial" w:cs="Arial"/>
          <w:i/>
          <w:iCs/>
          <w:color w:val="000000"/>
          <w:sz w:val="22"/>
          <w:szCs w:val="22"/>
        </w:rPr>
        <w:t>θ</w:t>
      </w:r>
      <w:r w:rsidRPr="004B0716">
        <w:rPr>
          <w:rFonts w:ascii="Arial" w:eastAsia="Arial" w:hAnsi="Arial" w:cs="Arial"/>
          <w:color w:val="000000"/>
          <w:sz w:val="22"/>
          <w:szCs w:val="22"/>
        </w:rPr>
        <w:t xml:space="preserve"> pour une fente rectangulaire.</w:t>
      </w:r>
    </w:p>
    <w:p w14:paraId="1BB5C477" w14:textId="44D9FA73" w:rsidR="004B0716" w:rsidRPr="004B0716" w:rsidRDefault="004B0716" w:rsidP="004B0716">
      <w:pPr>
        <w:numPr>
          <w:ilvl w:val="0"/>
          <w:numId w:val="23"/>
        </w:numPr>
        <w:pBdr>
          <w:top w:val="nil"/>
          <w:left w:val="nil"/>
          <w:bottom w:val="nil"/>
          <w:right w:val="nil"/>
          <w:between w:val="nil"/>
        </w:pBdr>
        <w:ind w:firstLine="66"/>
        <w:rPr>
          <w:rFonts w:ascii="Arial" w:hAnsi="Arial" w:cs="Arial"/>
          <w:color w:val="000000"/>
          <w:sz w:val="22"/>
          <w:szCs w:val="22"/>
        </w:rPr>
      </w:pPr>
      <w:r w:rsidRPr="004B0716">
        <w:rPr>
          <w:rFonts w:ascii="Arial" w:eastAsia="Arial" w:hAnsi="Arial" w:cs="Arial"/>
          <w:color w:val="000000"/>
          <w:sz w:val="22"/>
          <w:szCs w:val="22"/>
        </w:rPr>
        <w:t xml:space="preserve">Sur le schéma ci-dessus, repasser en couleur un triangle rectangle dont l’un des sommets fait un angle </w:t>
      </w:r>
      <w:r w:rsidRPr="00CC31B8">
        <w:rPr>
          <w:rFonts w:ascii="Arial" w:eastAsia="Arial" w:hAnsi="Arial" w:cs="Arial"/>
          <w:i/>
          <w:iCs/>
          <w:color w:val="000000"/>
          <w:sz w:val="22"/>
          <w:szCs w:val="22"/>
        </w:rPr>
        <w:t>θ</w:t>
      </w:r>
      <w:r w:rsidRPr="004B0716">
        <w:rPr>
          <w:rFonts w:ascii="Arial" w:eastAsia="Arial" w:hAnsi="Arial" w:cs="Arial"/>
          <w:color w:val="000000"/>
          <w:sz w:val="22"/>
          <w:szCs w:val="22"/>
        </w:rPr>
        <w:t>.</w:t>
      </w:r>
      <w:r w:rsidR="00CC31B8">
        <w:rPr>
          <w:rFonts w:ascii="Arial" w:eastAsia="Arial" w:hAnsi="Arial" w:cs="Arial"/>
          <w:color w:val="000000"/>
          <w:sz w:val="22"/>
          <w:szCs w:val="22"/>
        </w:rPr>
        <w:t xml:space="preserve"> </w:t>
      </w:r>
    </w:p>
    <w:p w14:paraId="273EDC8D" w14:textId="32C47F53" w:rsidR="004B0716" w:rsidRPr="004B0716" w:rsidRDefault="004B0716" w:rsidP="004B0716">
      <w:pPr>
        <w:numPr>
          <w:ilvl w:val="0"/>
          <w:numId w:val="23"/>
        </w:numPr>
        <w:pBdr>
          <w:top w:val="nil"/>
          <w:left w:val="nil"/>
          <w:bottom w:val="nil"/>
          <w:right w:val="nil"/>
          <w:between w:val="nil"/>
        </w:pBdr>
        <w:ind w:firstLine="66"/>
        <w:rPr>
          <w:rFonts w:ascii="Arial" w:hAnsi="Arial" w:cs="Arial"/>
          <w:color w:val="000000"/>
          <w:sz w:val="22"/>
          <w:szCs w:val="22"/>
        </w:rPr>
      </w:pPr>
      <w:r w:rsidRPr="004B0716">
        <w:rPr>
          <w:rFonts w:ascii="Arial" w:eastAsia="Arial" w:hAnsi="Arial" w:cs="Arial"/>
          <w:color w:val="000000"/>
          <w:sz w:val="22"/>
          <w:szCs w:val="22"/>
        </w:rPr>
        <w:t xml:space="preserve">Dans ce triangle, exprimer </w:t>
      </w:r>
      <m:oMath>
        <m:r>
          <w:rPr>
            <w:rFonts w:ascii="Cambria Math" w:eastAsia="Cambria Math" w:hAnsi="Cambria Math" w:cs="Arial"/>
            <w:color w:val="000000"/>
            <w:sz w:val="22"/>
            <w:szCs w:val="22"/>
          </w:rPr>
          <m:t>tan⁡(θ) </m:t>
        </m:r>
      </m:oMath>
      <w:r w:rsidRPr="004B0716">
        <w:rPr>
          <w:rFonts w:ascii="Arial" w:eastAsia="Arial" w:hAnsi="Arial" w:cs="Arial"/>
          <w:color w:val="000000"/>
          <w:sz w:val="22"/>
          <w:szCs w:val="22"/>
        </w:rPr>
        <w:t xml:space="preserve">en fonction de ℓ et </w:t>
      </w:r>
      <w:r w:rsidRPr="00CC31B8">
        <w:rPr>
          <w:rFonts w:ascii="Arial" w:eastAsia="Arial" w:hAnsi="Arial" w:cs="Arial"/>
          <w:i/>
          <w:iCs/>
          <w:color w:val="000000"/>
          <w:sz w:val="22"/>
          <w:szCs w:val="22"/>
        </w:rPr>
        <w:t>D</w:t>
      </w:r>
      <w:r w:rsidRPr="004B0716">
        <w:rPr>
          <w:rFonts w:ascii="Arial" w:eastAsia="Arial" w:hAnsi="Arial" w:cs="Arial"/>
          <w:color w:val="000000"/>
          <w:sz w:val="22"/>
          <w:szCs w:val="22"/>
        </w:rPr>
        <w:t xml:space="preserve"> (on rappelle que la tangente est le côté opposé sur le côté adjacent dans un triangle rectangle) ?</w:t>
      </w:r>
    </w:p>
    <w:p w14:paraId="319FE677" w14:textId="77777777" w:rsidR="004B0716" w:rsidRPr="004B0716" w:rsidRDefault="004B0716" w:rsidP="004B0716">
      <w:pPr>
        <w:numPr>
          <w:ilvl w:val="0"/>
          <w:numId w:val="23"/>
        </w:numPr>
        <w:pBdr>
          <w:top w:val="nil"/>
          <w:left w:val="nil"/>
          <w:bottom w:val="nil"/>
          <w:right w:val="nil"/>
          <w:between w:val="nil"/>
        </w:pBdr>
        <w:ind w:firstLine="66"/>
        <w:rPr>
          <w:rFonts w:ascii="Arial" w:hAnsi="Arial" w:cs="Arial"/>
          <w:color w:val="000000"/>
          <w:sz w:val="22"/>
          <w:szCs w:val="22"/>
        </w:rPr>
      </w:pPr>
      <w:r w:rsidRPr="004B0716">
        <w:rPr>
          <w:rFonts w:ascii="Arial" w:eastAsia="Arial" w:hAnsi="Arial" w:cs="Arial"/>
          <w:color w:val="000000"/>
          <w:sz w:val="22"/>
          <w:szCs w:val="22"/>
        </w:rPr>
        <w:t xml:space="preserve">On peut considérer ici tan </w:t>
      </w:r>
      <w:r w:rsidRPr="00CC31B8">
        <w:rPr>
          <w:rFonts w:ascii="Arial" w:eastAsia="Arial" w:hAnsi="Arial" w:cs="Arial"/>
          <w:i/>
          <w:iCs/>
          <w:color w:val="000000"/>
          <w:sz w:val="22"/>
          <w:szCs w:val="22"/>
        </w:rPr>
        <w:t>θ</w:t>
      </w:r>
      <w:r w:rsidRPr="004B0716">
        <w:rPr>
          <w:rFonts w:ascii="Arial" w:eastAsia="Arial" w:hAnsi="Arial" w:cs="Arial"/>
          <w:color w:val="000000"/>
          <w:sz w:val="22"/>
          <w:szCs w:val="22"/>
        </w:rPr>
        <w:t xml:space="preserve"> </w:t>
      </w:r>
      <m:oMath>
        <m:r>
          <w:rPr>
            <w:rFonts w:ascii="Cambria Math" w:hAnsi="Cambria Math" w:cs="Arial"/>
            <w:sz w:val="22"/>
            <w:szCs w:val="22"/>
          </w:rPr>
          <m:t>≈</m:t>
        </m:r>
      </m:oMath>
      <w:r w:rsidRPr="004B0716">
        <w:rPr>
          <w:rFonts w:ascii="Arial" w:eastAsia="Arial" w:hAnsi="Arial" w:cs="Arial"/>
          <w:color w:val="000000"/>
          <w:sz w:val="22"/>
          <w:szCs w:val="22"/>
        </w:rPr>
        <w:t xml:space="preserve"> </w:t>
      </w:r>
      <w:r w:rsidRPr="00CC31B8">
        <w:rPr>
          <w:rFonts w:ascii="Arial" w:eastAsia="Arial" w:hAnsi="Arial" w:cs="Arial"/>
          <w:i/>
          <w:iCs/>
          <w:color w:val="000000"/>
          <w:sz w:val="22"/>
          <w:szCs w:val="22"/>
        </w:rPr>
        <w:t>θ</w:t>
      </w:r>
      <w:r w:rsidRPr="004B0716">
        <w:rPr>
          <w:rFonts w:ascii="Arial" w:eastAsia="Arial" w:hAnsi="Arial" w:cs="Arial"/>
          <w:color w:val="000000"/>
          <w:sz w:val="22"/>
          <w:szCs w:val="22"/>
        </w:rPr>
        <w:t xml:space="preserve"> car l’angle est faible (</w:t>
      </w:r>
      <w:r w:rsidRPr="001A332E">
        <w:rPr>
          <w:rFonts w:ascii="Arial" w:eastAsia="Arial" w:hAnsi="Arial" w:cs="Arial"/>
          <w:i/>
          <w:iCs/>
          <w:color w:val="000000"/>
          <w:sz w:val="22"/>
          <w:szCs w:val="22"/>
        </w:rPr>
        <w:t>θ</w:t>
      </w:r>
      <w:r w:rsidRPr="004B0716">
        <w:rPr>
          <w:rFonts w:ascii="Arial" w:eastAsia="Arial" w:hAnsi="Arial" w:cs="Arial"/>
          <w:color w:val="000000"/>
          <w:sz w:val="22"/>
          <w:szCs w:val="22"/>
        </w:rPr>
        <w:t xml:space="preserve"> &lt; 10°).</w:t>
      </w:r>
    </w:p>
    <w:p w14:paraId="5E592384" w14:textId="77777777" w:rsidR="004B0716" w:rsidRPr="004B0716" w:rsidRDefault="004B0716" w:rsidP="004B0716">
      <w:pPr>
        <w:pBdr>
          <w:top w:val="nil"/>
          <w:left w:val="nil"/>
          <w:bottom w:val="nil"/>
          <w:right w:val="nil"/>
          <w:between w:val="nil"/>
        </w:pBdr>
        <w:tabs>
          <w:tab w:val="left" w:pos="720"/>
        </w:tabs>
        <w:ind w:left="360" w:firstLine="66"/>
        <w:rPr>
          <w:rFonts w:ascii="Arial" w:hAnsi="Arial" w:cs="Arial"/>
          <w:color w:val="000000"/>
          <w:sz w:val="22"/>
          <w:szCs w:val="22"/>
        </w:rPr>
      </w:pPr>
      <w:r w:rsidRPr="004B0716">
        <w:rPr>
          <w:rFonts w:ascii="Arial" w:eastAsia="Arial" w:hAnsi="Arial" w:cs="Arial"/>
          <w:color w:val="000000"/>
          <w:sz w:val="22"/>
          <w:szCs w:val="22"/>
        </w:rPr>
        <w:t xml:space="preserve">En utilisant les deux expressions de </w:t>
      </w:r>
      <w:r w:rsidRPr="00CC31B8">
        <w:rPr>
          <w:rFonts w:ascii="Arial" w:eastAsia="Arial" w:hAnsi="Arial" w:cs="Arial"/>
          <w:i/>
          <w:iCs/>
          <w:color w:val="000000"/>
          <w:sz w:val="22"/>
          <w:szCs w:val="22"/>
        </w:rPr>
        <w:t>θ</w:t>
      </w:r>
      <w:r w:rsidRPr="004B0716">
        <w:rPr>
          <w:rFonts w:ascii="Arial" w:eastAsia="Arial" w:hAnsi="Arial" w:cs="Arial"/>
          <w:color w:val="000000"/>
          <w:sz w:val="22"/>
          <w:szCs w:val="22"/>
        </w:rPr>
        <w:t xml:space="preserve"> </w:t>
      </w:r>
      <w:r w:rsidRPr="004B0716">
        <w:rPr>
          <w:rFonts w:ascii="Arial" w:hAnsi="Arial" w:cs="Arial"/>
          <w:sz w:val="22"/>
          <w:szCs w:val="22"/>
        </w:rPr>
        <w:t>obtenues</w:t>
      </w:r>
      <w:r w:rsidRPr="004B0716">
        <w:rPr>
          <w:rFonts w:ascii="Arial" w:eastAsia="Arial" w:hAnsi="Arial" w:cs="Arial"/>
          <w:color w:val="000000"/>
          <w:sz w:val="22"/>
          <w:szCs w:val="22"/>
        </w:rPr>
        <w:t xml:space="preserve"> </w:t>
      </w:r>
      <w:r w:rsidRPr="004B0716">
        <w:rPr>
          <w:rFonts w:ascii="Arial" w:hAnsi="Arial" w:cs="Arial"/>
          <w:sz w:val="22"/>
          <w:szCs w:val="22"/>
        </w:rPr>
        <w:t>aux</w:t>
      </w:r>
      <w:r w:rsidRPr="004B0716">
        <w:rPr>
          <w:rFonts w:ascii="Arial" w:eastAsia="Arial" w:hAnsi="Arial" w:cs="Arial"/>
          <w:color w:val="000000"/>
          <w:sz w:val="22"/>
          <w:szCs w:val="22"/>
        </w:rPr>
        <w:t xml:space="preserve"> questions 4 et 6, retrouver l’expression de ℓ en fonction de </w:t>
      </w:r>
      <w:r w:rsidRPr="00CC31B8">
        <w:rPr>
          <w:rFonts w:ascii="Arial" w:eastAsia="Arial" w:hAnsi="Arial" w:cs="Arial"/>
          <w:i/>
          <w:iCs/>
          <w:color w:val="000000"/>
          <w:sz w:val="22"/>
          <w:szCs w:val="22"/>
        </w:rPr>
        <w:t>D, a</w:t>
      </w:r>
      <w:r w:rsidRPr="004B0716">
        <w:rPr>
          <w:rFonts w:ascii="Arial" w:eastAsia="Arial" w:hAnsi="Arial" w:cs="Arial"/>
          <w:color w:val="000000"/>
          <w:sz w:val="22"/>
          <w:szCs w:val="22"/>
        </w:rPr>
        <w:t xml:space="preserve"> et </w:t>
      </w:r>
      <m:oMath>
        <m:r>
          <w:rPr>
            <w:rFonts w:ascii="Cambria Math" w:hAnsi="Cambria Math" w:cs="Arial"/>
            <w:sz w:val="22"/>
            <w:szCs w:val="22"/>
          </w:rPr>
          <m:t>λ</m:t>
        </m:r>
      </m:oMath>
      <w:r w:rsidRPr="004B0716">
        <w:rPr>
          <w:rFonts w:ascii="Arial" w:eastAsia="Arial" w:hAnsi="Arial" w:cs="Arial"/>
          <w:color w:val="000000"/>
          <w:sz w:val="22"/>
          <w:szCs w:val="22"/>
        </w:rPr>
        <w:t>.</w:t>
      </w:r>
    </w:p>
    <w:p w14:paraId="1CB47950" w14:textId="377A1912" w:rsidR="004B0716" w:rsidRPr="004B0716" w:rsidRDefault="004B0716" w:rsidP="004B0716">
      <w:pPr>
        <w:pBdr>
          <w:top w:val="nil"/>
          <w:left w:val="nil"/>
          <w:bottom w:val="nil"/>
          <w:right w:val="nil"/>
          <w:between w:val="nil"/>
        </w:pBdr>
        <w:tabs>
          <w:tab w:val="left" w:pos="720"/>
        </w:tabs>
        <w:ind w:left="360" w:firstLine="66"/>
        <w:rPr>
          <w:rFonts w:ascii="Arial" w:hAnsi="Arial" w:cs="Arial"/>
          <w:color w:val="000000"/>
          <w:sz w:val="22"/>
          <w:szCs w:val="22"/>
        </w:rPr>
      </w:pPr>
    </w:p>
    <w:p w14:paraId="15C28792" w14:textId="2E9D28EB" w:rsidR="004B0716" w:rsidRPr="004B0716" w:rsidRDefault="00F15E68" w:rsidP="004B0716">
      <w:pPr>
        <w:pBdr>
          <w:top w:val="nil"/>
          <w:left w:val="nil"/>
          <w:bottom w:val="nil"/>
          <w:right w:val="nil"/>
          <w:between w:val="nil"/>
        </w:pBdr>
        <w:ind w:left="360"/>
        <w:rPr>
          <w:rFonts w:ascii="Arial" w:hAnsi="Arial" w:cs="Arial"/>
          <w:b/>
          <w:i/>
          <w:color w:val="000000"/>
          <w:sz w:val="22"/>
          <w:szCs w:val="22"/>
        </w:rPr>
      </w:pPr>
      <w:r w:rsidRPr="004B0716">
        <w:rPr>
          <w:rFonts w:ascii="Arial" w:eastAsia="Calibri" w:hAnsi="Arial" w:cs="Arial"/>
          <w:noProof/>
          <w:color w:val="000000"/>
          <w:sz w:val="22"/>
          <w:szCs w:val="22"/>
        </w:rPr>
        <w:drawing>
          <wp:anchor distT="0" distB="0" distL="114300" distR="114300" simplePos="0" relativeHeight="251719680" behindDoc="0" locked="0" layoutInCell="1" allowOverlap="1" wp14:anchorId="5C3C6834" wp14:editId="350B4136">
            <wp:simplePos x="0" y="0"/>
            <wp:positionH relativeFrom="column">
              <wp:posOffset>4073911</wp:posOffset>
            </wp:positionH>
            <wp:positionV relativeFrom="paragraph">
              <wp:posOffset>144393</wp:posOffset>
            </wp:positionV>
            <wp:extent cx="2543810" cy="575945"/>
            <wp:effectExtent l="0" t="0" r="8890" b="0"/>
            <wp:wrapSquare wrapText="bothSides"/>
            <wp:docPr id="2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543810" cy="575945"/>
                    </a:xfrm>
                    <a:prstGeom prst="rect">
                      <a:avLst/>
                    </a:prstGeom>
                    <a:ln/>
                  </pic:spPr>
                </pic:pic>
              </a:graphicData>
            </a:graphic>
          </wp:anchor>
        </w:drawing>
      </w:r>
      <w:r w:rsidR="004B0716" w:rsidRPr="004B0716">
        <w:rPr>
          <w:rFonts w:ascii="Arial" w:hAnsi="Arial" w:cs="Arial"/>
          <w:b/>
          <w:noProof/>
          <w:color w:val="000000"/>
          <w:sz w:val="22"/>
          <w:szCs w:val="22"/>
        </w:rPr>
        <w:drawing>
          <wp:inline distT="0" distB="0" distL="0" distR="0" wp14:anchorId="6CD08D50" wp14:editId="0652A041">
            <wp:extent cx="216674" cy="216674"/>
            <wp:effectExtent l="0" t="0" r="0" b="0"/>
            <wp:docPr id="227" name="image2.png" descr="Marketing"/>
            <wp:cNvGraphicFramePr/>
            <a:graphic xmlns:a="http://schemas.openxmlformats.org/drawingml/2006/main">
              <a:graphicData uri="http://schemas.openxmlformats.org/drawingml/2006/picture">
                <pic:pic xmlns:pic="http://schemas.openxmlformats.org/drawingml/2006/picture">
                  <pic:nvPicPr>
                    <pic:cNvPr id="0" name="image2.png" descr="Marketing"/>
                    <pic:cNvPicPr preferRelativeResize="0"/>
                  </pic:nvPicPr>
                  <pic:blipFill>
                    <a:blip r:embed="rId16"/>
                    <a:srcRect/>
                    <a:stretch>
                      <a:fillRect/>
                    </a:stretch>
                  </pic:blipFill>
                  <pic:spPr>
                    <a:xfrm>
                      <a:off x="0" y="0"/>
                      <a:ext cx="216674" cy="216674"/>
                    </a:xfrm>
                    <a:prstGeom prst="rect">
                      <a:avLst/>
                    </a:prstGeom>
                    <a:ln/>
                  </pic:spPr>
                </pic:pic>
              </a:graphicData>
            </a:graphic>
          </wp:inline>
        </w:drawing>
      </w:r>
      <w:r w:rsidR="004B0716" w:rsidRPr="004B0716">
        <w:rPr>
          <w:rFonts w:ascii="Arial" w:eastAsia="Arial" w:hAnsi="Arial" w:cs="Arial"/>
          <w:b/>
          <w:i/>
          <w:color w:val="000000"/>
          <w:sz w:val="22"/>
          <w:szCs w:val="22"/>
        </w:rPr>
        <w:t>Pour aller plus loin...</w:t>
      </w:r>
    </w:p>
    <w:p w14:paraId="03DEAA56" w14:textId="194C97AB" w:rsidR="004B0716" w:rsidRPr="004B0716" w:rsidRDefault="004B0716" w:rsidP="00F15E68">
      <w:pPr>
        <w:pBdr>
          <w:top w:val="nil"/>
          <w:left w:val="nil"/>
          <w:bottom w:val="nil"/>
          <w:right w:val="nil"/>
          <w:between w:val="nil"/>
        </w:pBdr>
        <w:ind w:left="720"/>
        <w:rPr>
          <w:rFonts w:ascii="Arial" w:hAnsi="Arial" w:cs="Arial"/>
          <w:sz w:val="22"/>
          <w:szCs w:val="22"/>
        </w:rPr>
      </w:pPr>
      <w:r w:rsidRPr="004B0716">
        <w:rPr>
          <w:rFonts w:ascii="Arial" w:hAnsi="Arial" w:cs="Arial"/>
          <w:color w:val="000000"/>
          <w:sz w:val="22"/>
          <w:szCs w:val="22"/>
        </w:rPr>
        <w:t xml:space="preserve">Un élève veut déterminer le diamètre de son cheveu. Il met donc son cheveu à la place de la fente et obtient la figure de diffraction </w:t>
      </w:r>
      <w:r w:rsidR="00F15E68">
        <w:rPr>
          <w:rFonts w:ascii="Arial" w:hAnsi="Arial" w:cs="Arial"/>
          <w:color w:val="000000"/>
          <w:sz w:val="22"/>
          <w:szCs w:val="22"/>
        </w:rPr>
        <w:t>ci-contre</w:t>
      </w:r>
      <w:r w:rsidRPr="004B0716">
        <w:rPr>
          <w:rFonts w:ascii="Arial" w:hAnsi="Arial" w:cs="Arial"/>
          <w:color w:val="000000"/>
          <w:sz w:val="22"/>
          <w:szCs w:val="22"/>
        </w:rPr>
        <w:t xml:space="preserve">, pour un distance écran - cheveu </w:t>
      </w:r>
      <w:r w:rsidR="001A332E" w:rsidRPr="001A332E">
        <w:rPr>
          <w:rFonts w:ascii="Arial" w:hAnsi="Arial" w:cs="Arial"/>
          <w:color w:val="000000"/>
          <w:sz w:val="22"/>
          <w:szCs w:val="22"/>
        </w:rPr>
        <w:t>valant</w:t>
      </w:r>
      <w:r w:rsidR="001A332E">
        <w:rPr>
          <w:rFonts w:ascii="Arial" w:hAnsi="Arial" w:cs="Arial"/>
          <w:i/>
          <w:iCs/>
          <w:color w:val="000000"/>
          <w:sz w:val="22"/>
          <w:szCs w:val="22"/>
        </w:rPr>
        <w:t xml:space="preserve"> </w:t>
      </w:r>
      <w:r w:rsidRPr="004B0716">
        <w:rPr>
          <w:rFonts w:ascii="Arial" w:hAnsi="Arial" w:cs="Arial"/>
          <w:color w:val="000000"/>
          <w:sz w:val="22"/>
          <w:szCs w:val="22"/>
        </w:rPr>
        <w:t>1,60 m et une longueur d</w:t>
      </w:r>
      <w:r w:rsidR="00CC31B8">
        <w:rPr>
          <w:rFonts w:ascii="Arial" w:hAnsi="Arial" w:cs="Arial"/>
          <w:color w:val="000000"/>
          <w:sz w:val="22"/>
          <w:szCs w:val="22"/>
        </w:rPr>
        <w:t>’</w:t>
      </w:r>
      <w:r w:rsidRPr="004B0716">
        <w:rPr>
          <w:rFonts w:ascii="Arial" w:hAnsi="Arial" w:cs="Arial"/>
          <w:color w:val="000000"/>
          <w:sz w:val="22"/>
          <w:szCs w:val="22"/>
        </w:rPr>
        <w:t xml:space="preserve">onde </w:t>
      </w:r>
      <w:r w:rsidRPr="00CC31B8">
        <w:rPr>
          <w:rFonts w:ascii="Arial" w:hAnsi="Arial" w:cs="Arial"/>
          <w:i/>
          <w:iCs/>
          <w:color w:val="000000"/>
          <w:sz w:val="22"/>
          <w:szCs w:val="22"/>
        </w:rPr>
        <w:t>λ</w:t>
      </w:r>
      <w:r w:rsidRPr="004B0716">
        <w:rPr>
          <w:rFonts w:ascii="Arial" w:hAnsi="Arial" w:cs="Arial"/>
          <w:color w:val="000000"/>
          <w:sz w:val="22"/>
          <w:szCs w:val="22"/>
        </w:rPr>
        <w:t xml:space="preserve">=600 nm. </w:t>
      </w:r>
      <w:r w:rsidR="001A332E">
        <w:rPr>
          <w:rFonts w:ascii="Arial" w:hAnsi="Arial" w:cs="Arial"/>
          <w:color w:val="000000"/>
          <w:sz w:val="22"/>
          <w:szCs w:val="22"/>
        </w:rPr>
        <w:t xml:space="preserve">La tache centrale de diffraction vaut 1,8 cm. </w:t>
      </w:r>
      <w:r w:rsidRPr="004B0716">
        <w:rPr>
          <w:rFonts w:ascii="Arial" w:hAnsi="Arial" w:cs="Arial"/>
          <w:color w:val="000000"/>
          <w:sz w:val="22"/>
          <w:szCs w:val="22"/>
        </w:rPr>
        <w:t xml:space="preserve">En déduire le diamètre du cheveu. </w:t>
      </w:r>
    </w:p>
    <w:p w14:paraId="60358E0A" w14:textId="3382AE75" w:rsidR="00FD255F" w:rsidRPr="00C35557" w:rsidRDefault="004B0716" w:rsidP="000B42D3">
      <w:pPr>
        <w:pStyle w:val="Titreactivit"/>
        <w:pBdr>
          <w:top w:val="single" w:sz="4" w:space="1" w:color="auto"/>
        </w:pBdr>
      </w:pPr>
      <w:r>
        <w:lastRenderedPageBreak/>
        <w:t xml:space="preserve"> À la recherche de la longueur d’onde</w:t>
      </w:r>
    </w:p>
    <w:p w14:paraId="72246DD4" w14:textId="30D2E17F" w:rsidR="00C2440B" w:rsidRDefault="00C2440B" w:rsidP="000B42D3">
      <w:pPr>
        <w:spacing w:before="240"/>
        <w:jc w:val="right"/>
        <w:rPr>
          <w:rFonts w:ascii="Arial" w:hAnsi="Arial" w:cs="Arial"/>
          <w:sz w:val="22"/>
          <w:szCs w:val="22"/>
        </w:rPr>
      </w:pPr>
      <w:r w:rsidRPr="00B66798">
        <w:rPr>
          <w:rFonts w:ascii="Arial" w:hAnsi="Arial" w:cs="Arial"/>
          <w:sz w:val="22"/>
          <w:szCs w:val="22"/>
        </w:rPr>
        <w:t>. . . . . . . . . . . . . . . . . . . . . . . . . . .</w:t>
      </w:r>
      <w:r>
        <w:rPr>
          <w:rFonts w:ascii="Arial" w:hAnsi="Arial" w:cs="Arial"/>
          <w:sz w:val="22"/>
          <w:szCs w:val="22"/>
        </w:rPr>
        <w:t xml:space="preserve"> </w:t>
      </w:r>
      <w:r w:rsidRPr="00B66798">
        <w:rPr>
          <w:rFonts w:ascii="Arial" w:hAnsi="Arial" w:cs="Arial"/>
          <w:sz w:val="22"/>
          <w:szCs w:val="22"/>
        </w:rPr>
        <w:t xml:space="preserve">. . . . . . . . . . . . . . . . . . . . . . . . . . . . . . </w:t>
      </w:r>
    </w:p>
    <w:p w14:paraId="42ABCE46" w14:textId="77777777" w:rsidR="004B0716" w:rsidRPr="004B0716" w:rsidRDefault="004B0716" w:rsidP="004B0716">
      <w:pPr>
        <w:pBdr>
          <w:top w:val="single" w:sz="4" w:space="1" w:color="000000"/>
          <w:left w:val="single" w:sz="4" w:space="4" w:color="000000"/>
          <w:bottom w:val="single" w:sz="4" w:space="1" w:color="000000"/>
          <w:right w:val="single" w:sz="4" w:space="4" w:color="000000"/>
        </w:pBdr>
        <w:jc w:val="center"/>
        <w:rPr>
          <w:rFonts w:ascii="Arial" w:eastAsia="Calibri" w:hAnsi="Arial" w:cs="Arial"/>
          <w:b/>
          <w:sz w:val="22"/>
          <w:szCs w:val="22"/>
        </w:rPr>
      </w:pPr>
      <w:r w:rsidRPr="004B0716">
        <w:rPr>
          <w:rFonts w:ascii="Arial" w:eastAsia="Calibri" w:hAnsi="Arial" w:cs="Arial"/>
          <w:b/>
          <w:sz w:val="22"/>
          <w:szCs w:val="22"/>
        </w:rPr>
        <w:t>Problème à résoudre :</w:t>
      </w:r>
    </w:p>
    <w:p w14:paraId="541538A8" w14:textId="35BA9F04" w:rsidR="004B0716" w:rsidRPr="004B0716" w:rsidRDefault="004B0716" w:rsidP="004B0716">
      <w:pPr>
        <w:pBdr>
          <w:top w:val="single" w:sz="4" w:space="1" w:color="000000"/>
          <w:left w:val="single" w:sz="4" w:space="4" w:color="000000"/>
          <w:bottom w:val="single" w:sz="4" w:space="1" w:color="000000"/>
          <w:right w:val="single" w:sz="4" w:space="4" w:color="000000"/>
        </w:pBdr>
        <w:jc w:val="center"/>
        <w:rPr>
          <w:rFonts w:ascii="Arial" w:eastAsia="Calibri" w:hAnsi="Arial" w:cs="Arial"/>
          <w:b/>
          <w:sz w:val="22"/>
          <w:szCs w:val="22"/>
        </w:rPr>
      </w:pPr>
      <w:r w:rsidRPr="004B0716">
        <w:rPr>
          <w:rFonts w:ascii="Arial" w:eastAsia="Calibri" w:hAnsi="Arial" w:cs="Arial"/>
          <w:sz w:val="22"/>
          <w:szCs w:val="22"/>
        </w:rPr>
        <w:t>En exploitant la diffraction, vous devez trouver la valeur de la longueur d’onde du laser</w:t>
      </w:r>
    </w:p>
    <w:p w14:paraId="4D2B6E15" w14:textId="4BC96843" w:rsidR="004B0716" w:rsidRPr="004B0716" w:rsidRDefault="001A332E" w:rsidP="004B0716">
      <w:pPr>
        <w:pStyle w:val="Titre1"/>
        <w:spacing w:before="120" w:after="0"/>
        <w:rPr>
          <w:rFonts w:eastAsia="Calibri"/>
          <w:sz w:val="22"/>
        </w:rPr>
      </w:pPr>
      <w:r w:rsidRPr="0073411F">
        <w:rPr>
          <w:noProof/>
          <w:sz w:val="22"/>
        </w:rPr>
        <w:drawing>
          <wp:anchor distT="0" distB="0" distL="114300" distR="114300" simplePos="0" relativeHeight="251718656" behindDoc="0" locked="0" layoutInCell="1" allowOverlap="1" wp14:anchorId="28944CB8" wp14:editId="41B3A6BB">
            <wp:simplePos x="0" y="0"/>
            <wp:positionH relativeFrom="column">
              <wp:posOffset>4939665</wp:posOffset>
            </wp:positionH>
            <wp:positionV relativeFrom="paragraph">
              <wp:posOffset>66675</wp:posOffset>
            </wp:positionV>
            <wp:extent cx="1797685" cy="1808480"/>
            <wp:effectExtent l="0" t="0" r="0" b="12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7685" cy="1808480"/>
                    </a:xfrm>
                    <a:prstGeom prst="rect">
                      <a:avLst/>
                    </a:prstGeom>
                  </pic:spPr>
                </pic:pic>
              </a:graphicData>
            </a:graphic>
            <wp14:sizeRelH relativeFrom="margin">
              <wp14:pctWidth>0</wp14:pctWidth>
            </wp14:sizeRelH>
            <wp14:sizeRelV relativeFrom="margin">
              <wp14:pctHeight>0</wp14:pctHeight>
            </wp14:sizeRelV>
          </wp:anchor>
        </w:drawing>
      </w:r>
      <w:r w:rsidR="004B0716" w:rsidRPr="004B0716">
        <w:rPr>
          <w:rFonts w:eastAsia="Calibri"/>
          <w:sz w:val="22"/>
        </w:rPr>
        <w:t>4A. Première mesure</w:t>
      </w:r>
    </w:p>
    <w:p w14:paraId="162AE86F" w14:textId="1AE12EB4" w:rsidR="004B0716" w:rsidRPr="004B0716" w:rsidRDefault="004B0716" w:rsidP="004B0716">
      <w:pPr>
        <w:rPr>
          <w:rFonts w:ascii="Arial" w:eastAsia="Calibri" w:hAnsi="Arial" w:cs="Arial"/>
          <w:i/>
          <w:sz w:val="22"/>
          <w:szCs w:val="22"/>
        </w:rPr>
      </w:pPr>
      <w:r w:rsidRPr="004B0716">
        <w:rPr>
          <w:rFonts w:ascii="Arial" w:eastAsia="Calibri" w:hAnsi="Arial" w:cs="Arial"/>
          <w:i/>
          <w:sz w:val="22"/>
          <w:szCs w:val="22"/>
        </w:rPr>
        <w:t>Avec le matériel disponible, en utilisant une fente parmi celles disponibles sur les diapos, et en plaçant l’écran à une distance de l’écran supérieure à 1,5 m, réaliser une expérience pour déterminer la longueur d’onde du laser.</w:t>
      </w:r>
    </w:p>
    <w:p w14:paraId="0723A4C6" w14:textId="77777777" w:rsidR="004B0716" w:rsidRPr="004B0716" w:rsidRDefault="004B0716" w:rsidP="004B0716">
      <w:pPr>
        <w:rPr>
          <w:rFonts w:ascii="Arial" w:eastAsia="Calibri" w:hAnsi="Arial" w:cs="Arial"/>
          <w:sz w:val="22"/>
          <w:szCs w:val="22"/>
        </w:rPr>
      </w:pPr>
      <w:r w:rsidRPr="004B0716">
        <w:rPr>
          <w:rFonts w:ascii="Arial" w:eastAsia="Calibri" w:hAnsi="Arial" w:cs="Arial"/>
          <w:sz w:val="22"/>
          <w:szCs w:val="22"/>
        </w:rPr>
        <w:t>Indiquer par écrit la démarche suivie, les valeurs des mesures effectuées et le résultat obtenu.</w:t>
      </w:r>
    </w:p>
    <w:p w14:paraId="7D74E71D" w14:textId="77777777" w:rsidR="004B0716" w:rsidRPr="004B0716" w:rsidRDefault="004B0716" w:rsidP="004B0716">
      <w:pPr>
        <w:rPr>
          <w:rFonts w:ascii="Arial" w:eastAsia="Calibri" w:hAnsi="Arial" w:cs="Arial"/>
          <w:sz w:val="22"/>
          <w:szCs w:val="22"/>
        </w:rPr>
      </w:pPr>
    </w:p>
    <w:p w14:paraId="08D343AB" w14:textId="241028AE" w:rsidR="004B0716" w:rsidRDefault="004B0716" w:rsidP="004B0716">
      <w:pPr>
        <w:rPr>
          <w:rFonts w:ascii="Arial" w:eastAsia="Calibri" w:hAnsi="Arial" w:cs="Arial"/>
          <w:sz w:val="22"/>
          <w:szCs w:val="22"/>
        </w:rPr>
      </w:pPr>
    </w:p>
    <w:p w14:paraId="34F3563B" w14:textId="77777777" w:rsidR="001A332E" w:rsidRPr="004B0716" w:rsidRDefault="001A332E" w:rsidP="004B0716">
      <w:pPr>
        <w:rPr>
          <w:rFonts w:ascii="Arial" w:eastAsia="Calibri" w:hAnsi="Arial" w:cs="Arial"/>
          <w:sz w:val="22"/>
          <w:szCs w:val="22"/>
        </w:rPr>
      </w:pPr>
    </w:p>
    <w:p w14:paraId="2BD79B9D" w14:textId="2A632A41" w:rsidR="004B0716" w:rsidRDefault="004B0716" w:rsidP="004B0716">
      <w:pPr>
        <w:rPr>
          <w:rFonts w:ascii="Arial" w:eastAsia="Calibri" w:hAnsi="Arial" w:cs="Arial"/>
          <w:sz w:val="22"/>
          <w:szCs w:val="22"/>
        </w:rPr>
      </w:pPr>
    </w:p>
    <w:p w14:paraId="3958BCC1" w14:textId="1C4E1A59" w:rsidR="00F15E68" w:rsidRDefault="00F15E68" w:rsidP="004B0716">
      <w:pPr>
        <w:rPr>
          <w:rFonts w:ascii="Arial" w:eastAsia="Calibri" w:hAnsi="Arial" w:cs="Arial"/>
          <w:sz w:val="22"/>
          <w:szCs w:val="22"/>
        </w:rPr>
      </w:pPr>
    </w:p>
    <w:p w14:paraId="7B5580D3" w14:textId="77777777" w:rsidR="00F15E68" w:rsidRPr="004B0716" w:rsidRDefault="00F15E68" w:rsidP="004B0716">
      <w:pPr>
        <w:rPr>
          <w:rFonts w:ascii="Arial" w:eastAsia="Calibri" w:hAnsi="Arial" w:cs="Arial"/>
          <w:sz w:val="22"/>
          <w:szCs w:val="22"/>
        </w:rPr>
      </w:pPr>
    </w:p>
    <w:p w14:paraId="09799B1F" w14:textId="77777777" w:rsidR="004B0716" w:rsidRPr="004B0716" w:rsidRDefault="004B0716" w:rsidP="004B0716">
      <w:pPr>
        <w:pStyle w:val="Titre1"/>
        <w:spacing w:after="0"/>
        <w:rPr>
          <w:rFonts w:eastAsia="Calibri"/>
          <w:sz w:val="22"/>
        </w:rPr>
      </w:pPr>
      <w:r w:rsidRPr="004B0716">
        <w:rPr>
          <w:rFonts w:eastAsia="Calibri"/>
          <w:sz w:val="22"/>
        </w:rPr>
        <w:t>4B. Pour estimer l’incertitude sur la mesure</w:t>
      </w:r>
    </w:p>
    <w:p w14:paraId="1940B9DF" w14:textId="77777777" w:rsidR="004B0716" w:rsidRPr="004B0716" w:rsidRDefault="004B0716" w:rsidP="004B0716">
      <w:pPr>
        <w:rPr>
          <w:rFonts w:ascii="Arial" w:eastAsia="Calibri" w:hAnsi="Arial" w:cs="Arial"/>
          <w:sz w:val="22"/>
          <w:szCs w:val="22"/>
        </w:rPr>
      </w:pPr>
      <w:r w:rsidRPr="004B0716">
        <w:rPr>
          <w:rFonts w:ascii="Arial" w:eastAsia="Calibri" w:hAnsi="Arial" w:cs="Arial"/>
          <w:sz w:val="22"/>
          <w:szCs w:val="22"/>
        </w:rPr>
        <w:t xml:space="preserve">Évaluation de l’incertitude associée à chaque grandeur intervenant dans la détermination de </w:t>
      </w:r>
      <w:r w:rsidRPr="004B0716">
        <w:rPr>
          <w:rFonts w:ascii="Arial" w:eastAsia="Symbol" w:hAnsi="Arial" w:cs="Arial"/>
          <w:sz w:val="22"/>
          <w:szCs w:val="22"/>
        </w:rPr>
        <w:t>λ</w:t>
      </w:r>
      <w:r w:rsidRPr="004B0716">
        <w:rPr>
          <w:rFonts w:ascii="Arial" w:eastAsia="Calibri" w:hAnsi="Arial" w:cs="Arial"/>
          <w:sz w:val="22"/>
          <w:szCs w:val="22"/>
        </w:rPr>
        <w:t xml:space="preserve"> :</w:t>
      </w:r>
    </w:p>
    <w:p w14:paraId="63277009" w14:textId="77777777" w:rsidR="004B0716" w:rsidRPr="004B0716" w:rsidRDefault="004B0716" w:rsidP="004B0716">
      <w:pPr>
        <w:ind w:left="142"/>
        <w:rPr>
          <w:rFonts w:ascii="Arial" w:eastAsia="Calibri" w:hAnsi="Arial" w:cs="Arial"/>
          <w:sz w:val="22"/>
          <w:szCs w:val="22"/>
        </w:rPr>
      </w:pPr>
      <w:r w:rsidRPr="004B0716">
        <w:rPr>
          <w:rFonts w:ascii="Arial" w:eastAsia="Calibri" w:hAnsi="Arial" w:cs="Arial"/>
          <w:sz w:val="22"/>
          <w:szCs w:val="22"/>
        </w:rPr>
        <w:t xml:space="preserve">a. pour </w:t>
      </w:r>
      <w:r w:rsidRPr="004B0716">
        <w:rPr>
          <w:rFonts w:ascii="Arial" w:eastAsia="Calibri" w:hAnsi="Arial" w:cs="Arial"/>
          <w:b/>
          <w:sz w:val="22"/>
          <w:szCs w:val="22"/>
        </w:rPr>
        <w:t xml:space="preserve">a </w:t>
      </w:r>
      <w:r w:rsidRPr="004B0716">
        <w:rPr>
          <w:rFonts w:ascii="Arial" w:eastAsia="Calibri" w:hAnsi="Arial" w:cs="Arial"/>
          <w:sz w:val="22"/>
          <w:szCs w:val="22"/>
        </w:rPr>
        <w:t>(pas d’indication particulière du constructeur) : u(a) = ………. mm</w:t>
      </w:r>
    </w:p>
    <w:p w14:paraId="7B01E2CE" w14:textId="77777777" w:rsidR="004B0716" w:rsidRPr="004B0716" w:rsidRDefault="004B0716" w:rsidP="004B0716">
      <w:pPr>
        <w:ind w:left="142"/>
        <w:rPr>
          <w:rFonts w:ascii="Arial" w:eastAsia="Calibri" w:hAnsi="Arial" w:cs="Arial"/>
          <w:sz w:val="22"/>
          <w:szCs w:val="22"/>
        </w:rPr>
      </w:pPr>
      <w:r w:rsidRPr="004B0716">
        <w:rPr>
          <w:rFonts w:ascii="Arial" w:eastAsia="Calibri" w:hAnsi="Arial" w:cs="Arial"/>
          <w:sz w:val="22"/>
          <w:szCs w:val="22"/>
        </w:rPr>
        <w:t xml:space="preserve">b. pour </w:t>
      </w:r>
      <w:r w:rsidRPr="004B0716">
        <w:rPr>
          <w:rFonts w:ascii="Arial" w:eastAsia="Calibri" w:hAnsi="Arial" w:cs="Arial"/>
          <w:b/>
          <w:sz w:val="22"/>
          <w:szCs w:val="22"/>
        </w:rPr>
        <w:t>D</w:t>
      </w:r>
      <w:r w:rsidRPr="004B0716">
        <w:rPr>
          <w:rFonts w:ascii="Arial" w:eastAsia="Calibri" w:hAnsi="Arial" w:cs="Arial"/>
          <w:sz w:val="22"/>
          <w:szCs w:val="22"/>
        </w:rPr>
        <w:t>, proposer une estimation de l’incertitude-type</w:t>
      </w:r>
      <w:r w:rsidRPr="004B0716">
        <w:rPr>
          <w:rFonts w:ascii="Arial" w:eastAsia="Calibri" w:hAnsi="Arial" w:cs="Arial"/>
          <w:b/>
          <w:sz w:val="22"/>
          <w:szCs w:val="22"/>
        </w:rPr>
        <w:t xml:space="preserve"> </w:t>
      </w:r>
      <w:r w:rsidRPr="004B0716">
        <w:rPr>
          <w:rFonts w:ascii="Arial" w:eastAsia="Calibri" w:hAnsi="Arial" w:cs="Arial"/>
          <w:sz w:val="22"/>
          <w:szCs w:val="22"/>
        </w:rPr>
        <w:t xml:space="preserve">u(D) = . . . . . . </w:t>
      </w:r>
      <w:proofErr w:type="gramStart"/>
      <w:r w:rsidRPr="004B0716">
        <w:rPr>
          <w:rFonts w:ascii="Arial" w:eastAsia="Calibri" w:hAnsi="Arial" w:cs="Arial"/>
          <w:sz w:val="22"/>
          <w:szCs w:val="22"/>
        </w:rPr>
        <w:t>. . . .</w:t>
      </w:r>
      <w:proofErr w:type="gramEnd"/>
      <w:r w:rsidRPr="004B0716">
        <w:rPr>
          <w:rFonts w:ascii="Arial" w:eastAsia="Calibri" w:hAnsi="Arial" w:cs="Arial"/>
          <w:sz w:val="22"/>
          <w:szCs w:val="22"/>
        </w:rPr>
        <w:t xml:space="preserve"> .</w:t>
      </w:r>
    </w:p>
    <w:p w14:paraId="1266FB5D" w14:textId="77777777" w:rsidR="004B0716" w:rsidRPr="004B0716" w:rsidRDefault="004B0716" w:rsidP="004B0716">
      <w:pPr>
        <w:ind w:left="142"/>
        <w:rPr>
          <w:rFonts w:ascii="Arial" w:eastAsia="Calibri" w:hAnsi="Arial" w:cs="Arial"/>
          <w:sz w:val="22"/>
          <w:szCs w:val="22"/>
        </w:rPr>
      </w:pPr>
      <w:r w:rsidRPr="004B0716">
        <w:rPr>
          <w:rFonts w:ascii="Arial" w:eastAsia="Calibri" w:hAnsi="Arial" w:cs="Arial"/>
          <w:sz w:val="22"/>
          <w:szCs w:val="22"/>
        </w:rPr>
        <w:t xml:space="preserve">c. pour ℓ (on considèrera que l’incertitude est seulement due à la lecture sur l’écran) : u(ℓ) = 1 </w:t>
      </w:r>
      <w:proofErr w:type="spellStart"/>
      <w:r w:rsidRPr="004B0716">
        <w:rPr>
          <w:rFonts w:ascii="Arial" w:eastAsia="Calibri" w:hAnsi="Arial" w:cs="Arial"/>
          <w:sz w:val="22"/>
          <w:szCs w:val="22"/>
        </w:rPr>
        <w:t>mm.</w:t>
      </w:r>
      <w:proofErr w:type="spellEnd"/>
    </w:p>
    <w:p w14:paraId="13C5E273" w14:textId="77777777" w:rsidR="004B0716" w:rsidRPr="004B0716" w:rsidRDefault="004B0716" w:rsidP="004B0716">
      <w:pPr>
        <w:rPr>
          <w:rFonts w:ascii="Arial" w:eastAsia="Calibri" w:hAnsi="Arial" w:cs="Arial"/>
          <w:sz w:val="22"/>
          <w:szCs w:val="22"/>
        </w:rPr>
      </w:pPr>
      <w:r w:rsidRPr="004B0716">
        <w:rPr>
          <w:rFonts w:ascii="Arial" w:eastAsia="Calibri" w:hAnsi="Arial" w:cs="Arial"/>
          <w:sz w:val="22"/>
          <w:szCs w:val="22"/>
        </w:rPr>
        <w:t>1. Calculer en pourcentage les trois incertitudes relatives. Y en a-t-il une qui prédomine ?</w:t>
      </w:r>
    </w:p>
    <w:p w14:paraId="298D0A14" w14:textId="77777777" w:rsidR="004B0716" w:rsidRPr="004B0716" w:rsidRDefault="004B0716" w:rsidP="004B0716">
      <w:pPr>
        <w:rPr>
          <w:rFonts w:ascii="Arial" w:eastAsia="Calibri" w:hAnsi="Arial" w:cs="Arial"/>
          <w:sz w:val="22"/>
          <w:szCs w:val="22"/>
        </w:rPr>
      </w:pPr>
      <w:r w:rsidRPr="004B0716">
        <w:rPr>
          <w:rFonts w:ascii="Arial" w:eastAsia="Calibri" w:hAnsi="Arial" w:cs="Arial"/>
          <w:sz w:val="22"/>
          <w:szCs w:val="22"/>
        </w:rPr>
        <w:t>2. Calculer l'incertitude relative sur la longueur d'onde sachant qu'elle s’obtient grâce à la relation :</w:t>
      </w:r>
    </w:p>
    <w:p w14:paraId="22C872DD" w14:textId="77777777" w:rsidR="004B0716" w:rsidRPr="004B0716" w:rsidRDefault="002816A2" w:rsidP="004B0716">
      <w:pPr>
        <w:jc w:val="center"/>
        <w:rPr>
          <w:rFonts w:ascii="Arial" w:eastAsia="Cambria Math" w:hAnsi="Arial" w:cs="Arial"/>
          <w:sz w:val="22"/>
          <w:szCs w:val="22"/>
        </w:rPr>
      </w:pPr>
      <m:oMathPara>
        <m:oMath>
          <m:f>
            <m:fPr>
              <m:ctrlPr>
                <w:rPr>
                  <w:rFonts w:ascii="Cambria Math" w:eastAsia="Cambria Math" w:hAnsi="Cambria Math" w:cs="Arial"/>
                  <w:sz w:val="22"/>
                  <w:szCs w:val="22"/>
                </w:rPr>
              </m:ctrlPr>
            </m:fPr>
            <m:num>
              <m:r>
                <w:rPr>
                  <w:rFonts w:ascii="Cambria Math" w:eastAsia="Cambria Math" w:hAnsi="Cambria Math" w:cs="Arial"/>
                  <w:sz w:val="22"/>
                  <w:szCs w:val="22"/>
                </w:rPr>
                <m:t>u</m:t>
              </m:r>
              <m:d>
                <m:dPr>
                  <m:ctrlPr>
                    <w:rPr>
                      <w:rFonts w:ascii="Cambria Math" w:eastAsia="Cambria Math" w:hAnsi="Cambria Math" w:cs="Arial"/>
                      <w:sz w:val="22"/>
                      <w:szCs w:val="22"/>
                    </w:rPr>
                  </m:ctrlPr>
                </m:dPr>
                <m:e>
                  <m:r>
                    <w:rPr>
                      <w:rFonts w:ascii="Cambria Math" w:eastAsia="Cambria Math" w:hAnsi="Cambria Math" w:cs="Arial"/>
                      <w:sz w:val="22"/>
                      <w:szCs w:val="22"/>
                    </w:rPr>
                    <m:t>λ</m:t>
                  </m:r>
                </m:e>
              </m:d>
            </m:num>
            <m:den>
              <m:r>
                <w:rPr>
                  <w:rFonts w:ascii="Cambria Math" w:eastAsia="Cambria Math" w:hAnsi="Cambria Math" w:cs="Arial"/>
                  <w:sz w:val="22"/>
                  <w:szCs w:val="22"/>
                </w:rPr>
                <m:t>λ</m:t>
              </m:r>
            </m:den>
          </m:f>
          <m:r>
            <w:rPr>
              <w:rFonts w:ascii="Cambria Math" w:eastAsia="Cambria Math" w:hAnsi="Cambria Math" w:cs="Arial"/>
              <w:sz w:val="22"/>
              <w:szCs w:val="22"/>
            </w:rPr>
            <m:t>=</m:t>
          </m:r>
          <m:rad>
            <m:radPr>
              <m:degHide m:val="1"/>
              <m:ctrlPr>
                <w:rPr>
                  <w:rFonts w:ascii="Cambria Math" w:eastAsia="Cambria Math" w:hAnsi="Cambria Math" w:cs="Arial"/>
                  <w:sz w:val="22"/>
                  <w:szCs w:val="22"/>
                </w:rPr>
              </m:ctrlPr>
            </m:radPr>
            <m:deg/>
            <m:e>
              <m:sSup>
                <m:sSupPr>
                  <m:ctrlPr>
                    <w:rPr>
                      <w:rFonts w:ascii="Cambria Math" w:eastAsia="Cambria Math" w:hAnsi="Cambria Math" w:cs="Arial"/>
                      <w:sz w:val="22"/>
                      <w:szCs w:val="22"/>
                    </w:rPr>
                  </m:ctrlPr>
                </m:sSupPr>
                <m:e>
                  <m:d>
                    <m:dPr>
                      <m:ctrlPr>
                        <w:rPr>
                          <w:rFonts w:ascii="Cambria Math" w:eastAsia="Cambria Math" w:hAnsi="Cambria Math" w:cs="Arial"/>
                          <w:sz w:val="22"/>
                          <w:szCs w:val="22"/>
                        </w:rPr>
                      </m:ctrlPr>
                    </m:dPr>
                    <m:e>
                      <m:f>
                        <m:fPr>
                          <m:ctrlPr>
                            <w:rPr>
                              <w:rFonts w:ascii="Cambria Math" w:eastAsia="Cambria Math" w:hAnsi="Cambria Math" w:cs="Arial"/>
                              <w:sz w:val="22"/>
                              <w:szCs w:val="22"/>
                            </w:rPr>
                          </m:ctrlPr>
                        </m:fPr>
                        <m:num>
                          <m:r>
                            <w:rPr>
                              <w:rFonts w:ascii="Cambria Math" w:eastAsia="Cambria Math" w:hAnsi="Cambria Math" w:cs="Arial"/>
                              <w:sz w:val="22"/>
                              <w:szCs w:val="22"/>
                            </w:rPr>
                            <m:t>u(l )</m:t>
                          </m:r>
                        </m:num>
                        <m:den>
                          <m:r>
                            <w:rPr>
                              <w:rFonts w:ascii="Cambria Math" w:eastAsia="Cambria Math" w:hAnsi="Cambria Math" w:cs="Arial"/>
                              <w:sz w:val="22"/>
                              <w:szCs w:val="22"/>
                            </w:rPr>
                            <m:t xml:space="preserve">l </m:t>
                          </m:r>
                        </m:den>
                      </m:f>
                    </m:e>
                  </m:d>
                </m:e>
                <m:sup>
                  <m:r>
                    <w:rPr>
                      <w:rFonts w:ascii="Cambria Math" w:eastAsia="Cambria Math" w:hAnsi="Cambria Math" w:cs="Arial"/>
                      <w:sz w:val="22"/>
                      <w:szCs w:val="22"/>
                    </w:rPr>
                    <m:t>2</m:t>
                  </m:r>
                </m:sup>
              </m:sSup>
              <m:r>
                <w:rPr>
                  <w:rFonts w:ascii="Cambria Math" w:eastAsia="Cambria Math" w:hAnsi="Cambria Math" w:cs="Arial"/>
                  <w:sz w:val="22"/>
                  <w:szCs w:val="22"/>
                </w:rPr>
                <m:t>+</m:t>
              </m:r>
              <m:sSup>
                <m:sSupPr>
                  <m:ctrlPr>
                    <w:rPr>
                      <w:rFonts w:ascii="Cambria Math" w:eastAsia="Cambria Math" w:hAnsi="Cambria Math" w:cs="Arial"/>
                      <w:sz w:val="22"/>
                      <w:szCs w:val="22"/>
                    </w:rPr>
                  </m:ctrlPr>
                </m:sSupPr>
                <m:e>
                  <m:d>
                    <m:dPr>
                      <m:ctrlPr>
                        <w:rPr>
                          <w:rFonts w:ascii="Cambria Math" w:eastAsia="Cambria Math" w:hAnsi="Cambria Math" w:cs="Arial"/>
                          <w:sz w:val="22"/>
                          <w:szCs w:val="22"/>
                        </w:rPr>
                      </m:ctrlPr>
                    </m:dPr>
                    <m:e>
                      <m:f>
                        <m:fPr>
                          <m:ctrlPr>
                            <w:rPr>
                              <w:rFonts w:ascii="Cambria Math" w:eastAsia="Cambria Math" w:hAnsi="Cambria Math" w:cs="Arial"/>
                              <w:sz w:val="22"/>
                              <w:szCs w:val="22"/>
                            </w:rPr>
                          </m:ctrlPr>
                        </m:fPr>
                        <m:num>
                          <m:r>
                            <w:rPr>
                              <w:rFonts w:ascii="Cambria Math" w:eastAsia="Cambria Math" w:hAnsi="Cambria Math" w:cs="Arial"/>
                              <w:sz w:val="22"/>
                              <w:szCs w:val="22"/>
                            </w:rPr>
                            <m:t>u(a)</m:t>
                          </m:r>
                        </m:num>
                        <m:den>
                          <m:r>
                            <w:rPr>
                              <w:rFonts w:ascii="Cambria Math" w:eastAsia="Cambria Math" w:hAnsi="Cambria Math" w:cs="Arial"/>
                              <w:sz w:val="22"/>
                              <w:szCs w:val="22"/>
                            </w:rPr>
                            <m:t>a</m:t>
                          </m:r>
                        </m:den>
                      </m:f>
                    </m:e>
                  </m:d>
                </m:e>
                <m:sup>
                  <m:r>
                    <w:rPr>
                      <w:rFonts w:ascii="Cambria Math" w:eastAsia="Cambria Math" w:hAnsi="Cambria Math" w:cs="Arial"/>
                      <w:sz w:val="22"/>
                      <w:szCs w:val="22"/>
                    </w:rPr>
                    <m:t>2</m:t>
                  </m:r>
                </m:sup>
              </m:sSup>
              <m:r>
                <w:rPr>
                  <w:rFonts w:ascii="Cambria Math" w:eastAsia="Cambria Math" w:hAnsi="Cambria Math" w:cs="Arial"/>
                  <w:sz w:val="22"/>
                  <w:szCs w:val="22"/>
                </w:rPr>
                <m:t>+</m:t>
              </m:r>
              <m:sSup>
                <m:sSupPr>
                  <m:ctrlPr>
                    <w:rPr>
                      <w:rFonts w:ascii="Cambria Math" w:eastAsia="Cambria Math" w:hAnsi="Cambria Math" w:cs="Arial"/>
                      <w:sz w:val="22"/>
                      <w:szCs w:val="22"/>
                    </w:rPr>
                  </m:ctrlPr>
                </m:sSupPr>
                <m:e>
                  <m:d>
                    <m:dPr>
                      <m:ctrlPr>
                        <w:rPr>
                          <w:rFonts w:ascii="Cambria Math" w:eastAsia="Cambria Math" w:hAnsi="Cambria Math" w:cs="Arial"/>
                          <w:sz w:val="22"/>
                          <w:szCs w:val="22"/>
                        </w:rPr>
                      </m:ctrlPr>
                    </m:dPr>
                    <m:e>
                      <m:f>
                        <m:fPr>
                          <m:ctrlPr>
                            <w:rPr>
                              <w:rFonts w:ascii="Cambria Math" w:eastAsia="Cambria Math" w:hAnsi="Cambria Math" w:cs="Arial"/>
                              <w:sz w:val="22"/>
                              <w:szCs w:val="22"/>
                            </w:rPr>
                          </m:ctrlPr>
                        </m:fPr>
                        <m:num>
                          <m:r>
                            <w:rPr>
                              <w:rFonts w:ascii="Cambria Math" w:eastAsia="Cambria Math" w:hAnsi="Cambria Math" w:cs="Arial"/>
                              <w:sz w:val="22"/>
                              <w:szCs w:val="22"/>
                            </w:rPr>
                            <m:t>u(D)</m:t>
                          </m:r>
                        </m:num>
                        <m:den>
                          <m:r>
                            <w:rPr>
                              <w:rFonts w:ascii="Cambria Math" w:eastAsia="Cambria Math" w:hAnsi="Cambria Math" w:cs="Arial"/>
                              <w:sz w:val="22"/>
                              <w:szCs w:val="22"/>
                            </w:rPr>
                            <m:t>D</m:t>
                          </m:r>
                        </m:den>
                      </m:f>
                    </m:e>
                  </m:d>
                </m:e>
                <m:sup>
                  <m:r>
                    <w:rPr>
                      <w:rFonts w:ascii="Cambria Math" w:eastAsia="Cambria Math" w:hAnsi="Cambria Math" w:cs="Arial"/>
                      <w:sz w:val="22"/>
                      <w:szCs w:val="22"/>
                    </w:rPr>
                    <m:t>2</m:t>
                  </m:r>
                </m:sup>
              </m:sSup>
            </m:e>
          </m:rad>
        </m:oMath>
      </m:oMathPara>
    </w:p>
    <w:p w14:paraId="7EEB5AB4" w14:textId="77777777" w:rsidR="004B0716" w:rsidRPr="004B0716" w:rsidRDefault="004B0716" w:rsidP="004B0716">
      <w:pPr>
        <w:rPr>
          <w:rFonts w:ascii="Arial" w:eastAsia="Calibri" w:hAnsi="Arial" w:cs="Arial"/>
          <w:sz w:val="22"/>
          <w:szCs w:val="22"/>
        </w:rPr>
      </w:pPr>
      <w:r w:rsidRPr="004B0716">
        <w:rPr>
          <w:rFonts w:ascii="Arial" w:eastAsia="Calibri" w:hAnsi="Arial" w:cs="Arial"/>
          <w:sz w:val="22"/>
          <w:szCs w:val="22"/>
        </w:rPr>
        <w:t xml:space="preserve">3. Calculer l’incertitude absolue sur la longueur d’onde et donner finalement le résultat sous la forme : </w:t>
      </w:r>
    </w:p>
    <w:p w14:paraId="2603A41A" w14:textId="77777777" w:rsidR="004B0716" w:rsidRPr="004B0716" w:rsidRDefault="004B0716" w:rsidP="004B0716">
      <w:pPr>
        <w:jc w:val="center"/>
        <w:rPr>
          <w:rFonts w:ascii="Arial" w:eastAsia="Calibri" w:hAnsi="Arial" w:cs="Arial"/>
          <w:sz w:val="22"/>
          <w:szCs w:val="22"/>
        </w:rPr>
      </w:pPr>
      <w:r w:rsidRPr="004B0716">
        <w:rPr>
          <w:rFonts w:ascii="Arial" w:eastAsia="Symbol" w:hAnsi="Arial" w:cs="Arial"/>
          <w:sz w:val="22"/>
          <w:szCs w:val="22"/>
        </w:rPr>
        <w:t>λ</w:t>
      </w:r>
      <w:r w:rsidRPr="004B0716">
        <w:rPr>
          <w:rFonts w:ascii="Arial" w:eastAsia="Calibri" w:hAnsi="Arial" w:cs="Arial"/>
          <w:sz w:val="22"/>
          <w:szCs w:val="22"/>
        </w:rPr>
        <w:t xml:space="preserve"> = …… </w:t>
      </w:r>
      <w:r w:rsidRPr="004B0716">
        <w:rPr>
          <w:rFonts w:ascii="Arial" w:eastAsia="Symbol" w:hAnsi="Arial" w:cs="Arial"/>
          <w:sz w:val="22"/>
          <w:szCs w:val="22"/>
        </w:rPr>
        <w:t>±</w:t>
      </w:r>
      <w:r w:rsidRPr="004B0716">
        <w:rPr>
          <w:rFonts w:ascii="Arial" w:eastAsia="Calibri" w:hAnsi="Arial" w:cs="Arial"/>
          <w:sz w:val="22"/>
          <w:szCs w:val="22"/>
        </w:rPr>
        <w:t xml:space="preserve"> …… µm</w:t>
      </w:r>
    </w:p>
    <w:p w14:paraId="74BB44E5" w14:textId="77777777" w:rsidR="004B0716" w:rsidRPr="004B0716" w:rsidRDefault="004B0716" w:rsidP="004B0716">
      <w:pPr>
        <w:rPr>
          <w:rFonts w:ascii="Arial" w:eastAsia="Calibri" w:hAnsi="Arial" w:cs="Arial"/>
          <w:sz w:val="22"/>
          <w:szCs w:val="22"/>
        </w:rPr>
      </w:pPr>
      <w:r w:rsidRPr="004B0716">
        <w:rPr>
          <w:rFonts w:ascii="Arial" w:eastAsia="Calibri" w:hAnsi="Arial" w:cs="Arial"/>
          <w:sz w:val="22"/>
          <w:szCs w:val="22"/>
        </w:rPr>
        <w:t>4. Comparer la valeur avec les valeurs trouvées par les autres groupes. Commenter.</w:t>
      </w:r>
    </w:p>
    <w:p w14:paraId="4F4F0205" w14:textId="77777777" w:rsidR="004B0716" w:rsidRPr="004B0716" w:rsidRDefault="004B0716" w:rsidP="004B0716">
      <w:pPr>
        <w:rPr>
          <w:rFonts w:ascii="Arial" w:eastAsia="Calibri" w:hAnsi="Arial" w:cs="Arial"/>
          <w:i/>
          <w:sz w:val="22"/>
          <w:szCs w:val="22"/>
        </w:rPr>
      </w:pPr>
    </w:p>
    <w:p w14:paraId="250D6B56" w14:textId="77777777" w:rsidR="004B0716" w:rsidRPr="004B0716" w:rsidRDefault="004B0716" w:rsidP="004B0716">
      <w:pPr>
        <w:pStyle w:val="Titre1"/>
        <w:spacing w:after="0"/>
        <w:rPr>
          <w:rFonts w:eastAsia="Calibri"/>
          <w:sz w:val="22"/>
        </w:rPr>
      </w:pPr>
      <w:r w:rsidRPr="004B0716">
        <w:rPr>
          <w:rFonts w:eastAsia="Calibri"/>
          <w:sz w:val="22"/>
        </w:rPr>
        <w:t>4C. Pour réduire l’incertitude sur la mesure de la largeur de la tache centrale…</w:t>
      </w:r>
    </w:p>
    <w:p w14:paraId="7B0BACB1" w14:textId="77777777" w:rsidR="007B07BE" w:rsidRDefault="004B0716" w:rsidP="004B0716">
      <w:pPr>
        <w:rPr>
          <w:rFonts w:ascii="Arial" w:eastAsia="Calibri" w:hAnsi="Arial" w:cs="Arial"/>
          <w:sz w:val="22"/>
          <w:szCs w:val="22"/>
        </w:rPr>
      </w:pPr>
      <w:r w:rsidRPr="004B0716">
        <w:rPr>
          <w:rFonts w:ascii="Arial" w:eastAsia="Calibri" w:hAnsi="Arial" w:cs="Arial"/>
          <w:sz w:val="22"/>
          <w:szCs w:val="22"/>
        </w:rPr>
        <w:t>Pour réduire l’incertitude sur ℓ, on peut abandonner notre œil comme outil de mesure et le remplacer par un logiciel d’analyse d’image.</w:t>
      </w:r>
      <w:r w:rsidR="007B07BE">
        <w:rPr>
          <w:rFonts w:ascii="Arial" w:eastAsia="Calibri" w:hAnsi="Arial" w:cs="Arial"/>
          <w:sz w:val="22"/>
          <w:szCs w:val="22"/>
        </w:rPr>
        <w:t xml:space="preserve"> </w:t>
      </w:r>
      <w:r w:rsidRPr="004B0716">
        <w:rPr>
          <w:rFonts w:ascii="Arial" w:eastAsia="Calibri" w:hAnsi="Arial" w:cs="Arial"/>
          <w:sz w:val="22"/>
          <w:szCs w:val="22"/>
        </w:rPr>
        <w:t xml:space="preserve">Sans rien changer au dispositif précédent, en vous mettant exactement dans les mêmes conditions, faire maintenant une </w:t>
      </w:r>
      <w:sdt>
        <w:sdtPr>
          <w:rPr>
            <w:rFonts w:ascii="Arial" w:hAnsi="Arial" w:cs="Arial"/>
            <w:sz w:val="22"/>
            <w:szCs w:val="22"/>
          </w:rPr>
          <w:tag w:val="goog_rdk_3"/>
          <w:id w:val="-1065335445"/>
        </w:sdtPr>
        <w:sdtEndPr/>
        <w:sdtContent/>
      </w:sdt>
      <w:r w:rsidRPr="004B0716">
        <w:rPr>
          <w:rFonts w:ascii="Arial" w:eastAsia="Calibri" w:hAnsi="Arial" w:cs="Arial"/>
          <w:sz w:val="22"/>
          <w:szCs w:val="22"/>
        </w:rPr>
        <w:t xml:space="preserve">photo de la figure obtenue après avoir tracé une échelle de 5,0 cm sur l’écran. </w:t>
      </w:r>
    </w:p>
    <w:p w14:paraId="1550F93C" w14:textId="59769F31" w:rsidR="004B0716" w:rsidRPr="004B0716" w:rsidRDefault="004B0716" w:rsidP="004B0716">
      <w:pPr>
        <w:rPr>
          <w:rFonts w:ascii="Arial" w:eastAsia="Calibri" w:hAnsi="Arial" w:cs="Arial"/>
          <w:sz w:val="22"/>
          <w:szCs w:val="22"/>
        </w:rPr>
      </w:pPr>
      <w:r w:rsidRPr="004B0716">
        <w:rPr>
          <w:rFonts w:ascii="Arial" w:eastAsia="Calibri" w:hAnsi="Arial" w:cs="Arial"/>
          <w:sz w:val="22"/>
          <w:szCs w:val="22"/>
        </w:rPr>
        <w:t>Récupérer par mail, par exemple, cette photo sur l’ordinateur.</w:t>
      </w:r>
    </w:p>
    <w:p w14:paraId="11BF6968" w14:textId="3FF79F84" w:rsidR="007B07BE" w:rsidRPr="007B07BE" w:rsidRDefault="007B07BE" w:rsidP="007B07BE">
      <w:pPr>
        <w:numPr>
          <w:ilvl w:val="0"/>
          <w:numId w:val="24"/>
        </w:numPr>
        <w:ind w:left="426"/>
        <w:jc w:val="both"/>
        <w:rPr>
          <w:rFonts w:ascii="Arial" w:eastAsia="Calibri" w:hAnsi="Arial" w:cs="Arial"/>
          <w:sz w:val="22"/>
          <w:szCs w:val="22"/>
        </w:rPr>
      </w:pPr>
      <w:r w:rsidRPr="004B0716">
        <w:rPr>
          <w:rFonts w:ascii="Arial" w:hAnsi="Arial" w:cs="Arial"/>
          <w:noProof/>
          <w:sz w:val="22"/>
          <w:szCs w:val="22"/>
        </w:rPr>
        <w:drawing>
          <wp:anchor distT="0" distB="0" distL="114300" distR="114300" simplePos="0" relativeHeight="251715584" behindDoc="0" locked="0" layoutInCell="1" hidden="0" allowOverlap="1" wp14:anchorId="636468C1" wp14:editId="16E853BA">
            <wp:simplePos x="0" y="0"/>
            <wp:positionH relativeFrom="column">
              <wp:posOffset>6022699</wp:posOffset>
            </wp:positionH>
            <wp:positionV relativeFrom="paragraph">
              <wp:posOffset>114135</wp:posOffset>
            </wp:positionV>
            <wp:extent cx="645795" cy="842645"/>
            <wp:effectExtent l="0" t="0" r="1905" b="0"/>
            <wp:wrapSquare wrapText="bothSides" distT="0" distB="0" distL="114300" distR="114300"/>
            <wp:docPr id="2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645795" cy="842645"/>
                    </a:xfrm>
                    <a:prstGeom prst="rect">
                      <a:avLst/>
                    </a:prstGeom>
                    <a:ln/>
                  </pic:spPr>
                </pic:pic>
              </a:graphicData>
            </a:graphic>
            <wp14:sizeRelH relativeFrom="margin">
              <wp14:pctWidth>0</wp14:pctWidth>
            </wp14:sizeRelH>
            <wp14:sizeRelV relativeFrom="margin">
              <wp14:pctHeight>0</wp14:pctHeight>
            </wp14:sizeRelV>
          </wp:anchor>
        </w:drawing>
      </w:r>
      <w:r w:rsidR="004B0716" w:rsidRPr="004B0716">
        <w:rPr>
          <w:rFonts w:ascii="Arial" w:eastAsia="Calibri" w:hAnsi="Arial" w:cs="Arial"/>
          <w:sz w:val="22"/>
          <w:szCs w:val="22"/>
        </w:rPr>
        <w:t xml:space="preserve">Lancer le logiciel Regressi puis faire </w:t>
      </w:r>
      <w:r w:rsidR="004B0716" w:rsidRPr="004B0716">
        <w:rPr>
          <w:rFonts w:ascii="Arial" w:eastAsia="Calibri" w:hAnsi="Arial" w:cs="Arial"/>
          <w:b/>
          <w:sz w:val="22"/>
          <w:szCs w:val="22"/>
        </w:rPr>
        <w:t>Fichier &gt; Nouveau &gt; Image</w:t>
      </w:r>
      <w:r w:rsidR="004B0716" w:rsidRPr="004B0716">
        <w:rPr>
          <w:rFonts w:ascii="Arial" w:eastAsia="Calibri" w:hAnsi="Arial" w:cs="Arial"/>
          <w:sz w:val="22"/>
          <w:szCs w:val="22"/>
        </w:rPr>
        <w:t xml:space="preserve"> et  </w:t>
      </w:r>
      <w:r w:rsidR="004B0716" w:rsidRPr="004B0716">
        <w:rPr>
          <w:rFonts w:ascii="Arial" w:eastAsia="Calibri" w:hAnsi="Arial" w:cs="Arial"/>
          <w:noProof/>
          <w:sz w:val="22"/>
          <w:szCs w:val="22"/>
        </w:rPr>
        <w:drawing>
          <wp:inline distT="0" distB="0" distL="0" distR="0" wp14:anchorId="417C9D6F" wp14:editId="35ED727D">
            <wp:extent cx="1075733" cy="184412"/>
            <wp:effectExtent l="0" t="0" r="0" b="0"/>
            <wp:docPr id="2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1075733" cy="184412"/>
                    </a:xfrm>
                    <a:prstGeom prst="rect">
                      <a:avLst/>
                    </a:prstGeom>
                    <a:ln/>
                  </pic:spPr>
                </pic:pic>
              </a:graphicData>
            </a:graphic>
          </wp:inline>
        </w:drawing>
      </w:r>
    </w:p>
    <w:p w14:paraId="568C5DF8" w14:textId="7DBD4BC6" w:rsidR="004B0716" w:rsidRPr="004B0716" w:rsidRDefault="004B0716" w:rsidP="004B0716">
      <w:pPr>
        <w:ind w:left="426"/>
        <w:rPr>
          <w:rFonts w:ascii="Arial" w:eastAsia="Calibri" w:hAnsi="Arial" w:cs="Arial"/>
          <w:sz w:val="22"/>
          <w:szCs w:val="22"/>
        </w:rPr>
      </w:pPr>
    </w:p>
    <w:p w14:paraId="61FDE49C" w14:textId="09065D65" w:rsidR="004B0716" w:rsidRPr="004B0716" w:rsidRDefault="004B0716" w:rsidP="004B0716">
      <w:pPr>
        <w:numPr>
          <w:ilvl w:val="0"/>
          <w:numId w:val="24"/>
        </w:numPr>
        <w:ind w:left="426"/>
        <w:jc w:val="both"/>
        <w:rPr>
          <w:rFonts w:ascii="Arial" w:eastAsia="Calibri" w:hAnsi="Arial" w:cs="Arial"/>
          <w:sz w:val="22"/>
          <w:szCs w:val="22"/>
        </w:rPr>
      </w:pPr>
      <w:r w:rsidRPr="004B0716">
        <w:rPr>
          <w:rFonts w:ascii="Arial" w:eastAsia="Calibri" w:hAnsi="Arial" w:cs="Arial"/>
          <w:noProof/>
          <w:sz w:val="22"/>
          <w:szCs w:val="22"/>
        </w:rPr>
        <w:drawing>
          <wp:inline distT="0" distB="0" distL="0" distR="0" wp14:anchorId="73332D87" wp14:editId="2CE8E3C2">
            <wp:extent cx="760095" cy="201930"/>
            <wp:effectExtent l="0" t="0" r="0" b="0"/>
            <wp:docPr id="2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760095" cy="201930"/>
                    </a:xfrm>
                    <a:prstGeom prst="rect">
                      <a:avLst/>
                    </a:prstGeom>
                    <a:ln/>
                  </pic:spPr>
                </pic:pic>
              </a:graphicData>
            </a:graphic>
          </wp:inline>
        </w:drawing>
      </w:r>
      <w:r w:rsidRPr="004B0716">
        <w:rPr>
          <w:rFonts w:ascii="Arial" w:eastAsia="Calibri" w:hAnsi="Arial" w:cs="Arial"/>
          <w:sz w:val="22"/>
          <w:szCs w:val="22"/>
        </w:rPr>
        <w:t xml:space="preserve">la photo. Le logiciel permet d’afficher dans la partie basse l’intensité (en %) affectée à chaque couleur primaire pour une ligne de pixel de votre choix (ligne horizontale par défaut au lancement du logiciel). Le choix de la couleur se fait grâce aux boutons ci-contre (le bouton </w:t>
      </w:r>
      <w:proofErr w:type="spellStart"/>
      <w:r w:rsidRPr="004B0716">
        <w:rPr>
          <w:rFonts w:ascii="Arial" w:eastAsia="Calibri" w:hAnsi="Arial" w:cs="Arial"/>
          <w:sz w:val="22"/>
          <w:szCs w:val="22"/>
        </w:rPr>
        <w:t>L indique</w:t>
      </w:r>
      <w:proofErr w:type="spellEnd"/>
      <w:r w:rsidRPr="004B0716">
        <w:rPr>
          <w:rFonts w:ascii="Arial" w:eastAsia="Calibri" w:hAnsi="Arial" w:cs="Arial"/>
          <w:sz w:val="22"/>
          <w:szCs w:val="22"/>
        </w:rPr>
        <w:t xml:space="preserve"> l’intensité lumineuse totale).</w:t>
      </w:r>
    </w:p>
    <w:p w14:paraId="643815A1" w14:textId="7CCC2D6D" w:rsidR="004B0716" w:rsidRPr="004B0716" w:rsidRDefault="004B0716" w:rsidP="004B0716">
      <w:pPr>
        <w:rPr>
          <w:rFonts w:ascii="Arial" w:eastAsia="Calibri" w:hAnsi="Arial" w:cs="Arial"/>
          <w:sz w:val="22"/>
          <w:szCs w:val="22"/>
        </w:rPr>
      </w:pPr>
    </w:p>
    <w:p w14:paraId="376CF458" w14:textId="798B1924" w:rsidR="004B0716" w:rsidRPr="001A332E" w:rsidRDefault="004B0716" w:rsidP="004B0716">
      <w:pPr>
        <w:rPr>
          <w:rFonts w:ascii="Arial" w:eastAsia="Calibri" w:hAnsi="Arial" w:cs="Arial"/>
          <w:sz w:val="22"/>
          <w:szCs w:val="22"/>
        </w:rPr>
      </w:pPr>
      <w:r w:rsidRPr="004B0716">
        <w:rPr>
          <w:rFonts w:ascii="Arial" w:eastAsia="Calibri" w:hAnsi="Arial" w:cs="Arial"/>
          <w:sz w:val="22"/>
          <w:szCs w:val="22"/>
        </w:rPr>
        <w:t>Mesurer alors la largeur de la tache centrale et vérifier que l’incertitude de mesure a été diminuée par rapport à la mesure à l’œil. Cette nouvelle mesure change-t-elle l’incertitude sur la longueur d’onde ? Justifier votre réponse.</w:t>
      </w:r>
    </w:p>
    <w:p w14:paraId="69E69F6B" w14:textId="77777777" w:rsidR="004B0716" w:rsidRPr="004B0716" w:rsidRDefault="004B0716" w:rsidP="004B0716">
      <w:pPr>
        <w:rPr>
          <w:rFonts w:ascii="Arial" w:hAnsi="Arial" w:cs="Arial"/>
          <w:sz w:val="22"/>
          <w:szCs w:val="22"/>
        </w:rPr>
      </w:pPr>
    </w:p>
    <w:p w14:paraId="4F7EC8B3" w14:textId="77777777" w:rsidR="004B0716" w:rsidRPr="004B0716" w:rsidRDefault="004B0716" w:rsidP="004B0716">
      <w:pPr>
        <w:pStyle w:val="Titre1"/>
        <w:spacing w:after="0"/>
        <w:rPr>
          <w:rFonts w:eastAsia="Calibri"/>
          <w:sz w:val="22"/>
        </w:rPr>
      </w:pPr>
      <w:r w:rsidRPr="004B0716">
        <w:rPr>
          <w:rFonts w:eastAsia="Calibri"/>
          <w:sz w:val="22"/>
        </w:rPr>
        <w:t>4D. Pour réduire l’incertitude sur la longueur d’onde…</w:t>
      </w:r>
    </w:p>
    <w:p w14:paraId="4DE66C65" w14:textId="77777777" w:rsidR="004B0716" w:rsidRPr="004B0716" w:rsidRDefault="004B0716" w:rsidP="004B0716">
      <w:pPr>
        <w:rPr>
          <w:rFonts w:ascii="Arial" w:eastAsia="Calibri" w:hAnsi="Arial" w:cs="Arial"/>
          <w:sz w:val="22"/>
          <w:szCs w:val="22"/>
        </w:rPr>
      </w:pPr>
      <w:r w:rsidRPr="004B0716">
        <w:rPr>
          <w:rFonts w:ascii="Arial" w:eastAsia="Calibri" w:hAnsi="Arial" w:cs="Arial"/>
          <w:sz w:val="22"/>
          <w:szCs w:val="22"/>
        </w:rPr>
        <w:t xml:space="preserve">Pour avoir une mesure plus fiable de la longueur d’onde, on peut faire plusieurs mesures en faisant varier la largeur de la fente. Ensuite, on utilise une méthode graphique en traçant </w:t>
      </w:r>
      <m:oMath>
        <m:r>
          <w:rPr>
            <w:rFonts w:ascii="Cambria Math" w:eastAsia="Cambria Math" w:hAnsi="Cambria Math" w:cs="Arial"/>
            <w:sz w:val="22"/>
            <w:szCs w:val="22"/>
          </w:rPr>
          <m:t>l</m:t>
        </m:r>
      </m:oMath>
      <w:r w:rsidRPr="004B0716">
        <w:rPr>
          <w:rFonts w:ascii="Arial" w:eastAsia="Calibri" w:hAnsi="Arial" w:cs="Arial"/>
          <w:sz w:val="22"/>
          <w:szCs w:val="22"/>
        </w:rPr>
        <w:t xml:space="preserve"> /(2D) en fonction de </w:t>
      </w:r>
      <w:r w:rsidRPr="004B0716">
        <w:rPr>
          <w:rFonts w:ascii="Arial" w:eastAsia="Symbol" w:hAnsi="Arial" w:cs="Arial"/>
          <w:sz w:val="22"/>
          <w:szCs w:val="22"/>
        </w:rPr>
        <w:t>λ</w:t>
      </w:r>
      <w:r w:rsidRPr="004B0716">
        <w:rPr>
          <w:rFonts w:ascii="Arial" w:eastAsia="Calibri" w:hAnsi="Arial" w:cs="Arial"/>
          <w:sz w:val="22"/>
          <w:szCs w:val="22"/>
        </w:rPr>
        <w:t>/a.</w:t>
      </w:r>
    </w:p>
    <w:p w14:paraId="1BD931B7" w14:textId="77777777" w:rsidR="004B0716" w:rsidRPr="004B0716" w:rsidRDefault="004B0716" w:rsidP="004B0716">
      <w:pPr>
        <w:rPr>
          <w:rFonts w:ascii="Arial" w:eastAsia="Calibri" w:hAnsi="Arial" w:cs="Arial"/>
          <w:sz w:val="22"/>
          <w:szCs w:val="22"/>
        </w:rPr>
      </w:pPr>
    </w:p>
    <w:p w14:paraId="7654F6D8" w14:textId="77777777" w:rsidR="004B0716" w:rsidRPr="004B0716" w:rsidRDefault="004B0716" w:rsidP="004B0716">
      <w:pPr>
        <w:rPr>
          <w:rFonts w:ascii="Arial" w:eastAsia="Calibri" w:hAnsi="Arial" w:cs="Arial"/>
          <w:sz w:val="22"/>
          <w:szCs w:val="22"/>
        </w:rPr>
      </w:pPr>
      <w:r w:rsidRPr="004B0716">
        <w:rPr>
          <w:rFonts w:ascii="Arial" w:eastAsia="Calibri" w:hAnsi="Arial" w:cs="Arial"/>
          <w:sz w:val="22"/>
          <w:szCs w:val="22"/>
        </w:rPr>
        <w:t xml:space="preserve">1. Selon le modèle, quelle allure doit avoir la représentation graphique de ℓ /(2D) en fonction de </w:t>
      </w:r>
      <w:r w:rsidRPr="004B0716">
        <w:rPr>
          <w:rFonts w:ascii="Arial" w:hAnsi="Arial" w:cs="Arial"/>
          <w:sz w:val="22"/>
          <w:szCs w:val="22"/>
        </w:rPr>
        <w:t>λ</w:t>
      </w:r>
      <w:r w:rsidRPr="004B0716">
        <w:rPr>
          <w:rFonts w:ascii="Arial" w:eastAsia="Calibri" w:hAnsi="Arial" w:cs="Arial"/>
          <w:sz w:val="22"/>
          <w:szCs w:val="22"/>
        </w:rPr>
        <w:t>/a ?</w:t>
      </w:r>
    </w:p>
    <w:p w14:paraId="348EB39B" w14:textId="1A3C1D35" w:rsidR="004B0716" w:rsidRDefault="004B0716" w:rsidP="004B0716">
      <w:pPr>
        <w:rPr>
          <w:rFonts w:ascii="Arial" w:eastAsia="Calibri" w:hAnsi="Arial" w:cs="Arial"/>
          <w:sz w:val="22"/>
          <w:szCs w:val="22"/>
        </w:rPr>
      </w:pPr>
      <w:r w:rsidRPr="004B0716">
        <w:rPr>
          <w:rFonts w:ascii="Arial" w:eastAsia="Calibri" w:hAnsi="Arial" w:cs="Arial"/>
          <w:sz w:val="22"/>
          <w:szCs w:val="22"/>
        </w:rPr>
        <w:t>2. Faire le maximum de mesures et les noter dans le tableau ci-dessous :</w:t>
      </w:r>
    </w:p>
    <w:p w14:paraId="0F394C27" w14:textId="77777777" w:rsidR="00F15E68" w:rsidRPr="004B0716" w:rsidRDefault="00F15E68" w:rsidP="004B0716">
      <w:pPr>
        <w:rPr>
          <w:rFonts w:ascii="Arial" w:eastAsia="Calibri" w:hAnsi="Arial" w:cs="Arial"/>
          <w:sz w:val="22"/>
          <w:szCs w:val="22"/>
        </w:rPr>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4"/>
        <w:gridCol w:w="1326"/>
        <w:gridCol w:w="1326"/>
        <w:gridCol w:w="1326"/>
        <w:gridCol w:w="1327"/>
        <w:gridCol w:w="1326"/>
        <w:gridCol w:w="1326"/>
        <w:gridCol w:w="1327"/>
      </w:tblGrid>
      <w:tr w:rsidR="004B0716" w:rsidRPr="004B0716" w14:paraId="0676FDA4" w14:textId="77777777" w:rsidTr="004E3CD8">
        <w:tc>
          <w:tcPr>
            <w:tcW w:w="1484" w:type="dxa"/>
            <w:shd w:val="clear" w:color="auto" w:fill="EEECE1"/>
            <w:vAlign w:val="center"/>
          </w:tcPr>
          <w:p w14:paraId="618D13F4" w14:textId="77777777" w:rsidR="004B0716" w:rsidRPr="004B0716" w:rsidRDefault="004B0716" w:rsidP="004E3CD8">
            <w:pPr>
              <w:jc w:val="center"/>
              <w:rPr>
                <w:rFonts w:ascii="Arial" w:eastAsia="Calibri" w:hAnsi="Arial" w:cs="Arial"/>
                <w:b/>
                <w:sz w:val="22"/>
                <w:szCs w:val="22"/>
              </w:rPr>
            </w:pPr>
            <w:r w:rsidRPr="004B0716">
              <w:rPr>
                <w:rFonts w:ascii="Arial" w:eastAsia="Calibri" w:hAnsi="Arial" w:cs="Arial"/>
                <w:b/>
                <w:sz w:val="22"/>
                <w:szCs w:val="22"/>
              </w:rPr>
              <w:lastRenderedPageBreak/>
              <w:t>fente</w:t>
            </w:r>
          </w:p>
        </w:tc>
        <w:tc>
          <w:tcPr>
            <w:tcW w:w="1326" w:type="dxa"/>
            <w:shd w:val="clear" w:color="auto" w:fill="EEECE1"/>
            <w:vAlign w:val="center"/>
          </w:tcPr>
          <w:p w14:paraId="7C435EE3" w14:textId="77777777" w:rsidR="004B0716" w:rsidRPr="004B0716" w:rsidRDefault="004B0716" w:rsidP="004E3CD8">
            <w:pPr>
              <w:jc w:val="center"/>
              <w:rPr>
                <w:rFonts w:ascii="Arial" w:eastAsia="Calibri" w:hAnsi="Arial" w:cs="Arial"/>
                <w:b/>
                <w:sz w:val="22"/>
                <w:szCs w:val="22"/>
              </w:rPr>
            </w:pPr>
            <w:r w:rsidRPr="004B0716">
              <w:rPr>
                <w:rFonts w:ascii="Arial" w:eastAsia="Calibri" w:hAnsi="Arial" w:cs="Arial"/>
                <w:b/>
                <w:sz w:val="22"/>
                <w:szCs w:val="22"/>
              </w:rPr>
              <w:t>1</w:t>
            </w:r>
          </w:p>
        </w:tc>
        <w:tc>
          <w:tcPr>
            <w:tcW w:w="1326" w:type="dxa"/>
            <w:shd w:val="clear" w:color="auto" w:fill="EEECE1"/>
            <w:vAlign w:val="center"/>
          </w:tcPr>
          <w:p w14:paraId="3F9C3635" w14:textId="77777777" w:rsidR="004B0716" w:rsidRPr="004B0716" w:rsidRDefault="004B0716" w:rsidP="004E3CD8">
            <w:pPr>
              <w:jc w:val="center"/>
              <w:rPr>
                <w:rFonts w:ascii="Arial" w:eastAsia="Calibri" w:hAnsi="Arial" w:cs="Arial"/>
                <w:b/>
                <w:sz w:val="22"/>
                <w:szCs w:val="22"/>
              </w:rPr>
            </w:pPr>
            <w:r w:rsidRPr="004B0716">
              <w:rPr>
                <w:rFonts w:ascii="Arial" w:eastAsia="Calibri" w:hAnsi="Arial" w:cs="Arial"/>
                <w:b/>
                <w:sz w:val="22"/>
                <w:szCs w:val="22"/>
              </w:rPr>
              <w:t>2</w:t>
            </w:r>
          </w:p>
        </w:tc>
        <w:tc>
          <w:tcPr>
            <w:tcW w:w="1326" w:type="dxa"/>
            <w:shd w:val="clear" w:color="auto" w:fill="EEECE1"/>
            <w:vAlign w:val="center"/>
          </w:tcPr>
          <w:p w14:paraId="66D85FF3" w14:textId="77777777" w:rsidR="004B0716" w:rsidRPr="004B0716" w:rsidRDefault="004B0716" w:rsidP="004E3CD8">
            <w:pPr>
              <w:jc w:val="center"/>
              <w:rPr>
                <w:rFonts w:ascii="Arial" w:eastAsia="Calibri" w:hAnsi="Arial" w:cs="Arial"/>
                <w:b/>
                <w:sz w:val="22"/>
                <w:szCs w:val="22"/>
              </w:rPr>
            </w:pPr>
            <w:r w:rsidRPr="004B0716">
              <w:rPr>
                <w:rFonts w:ascii="Arial" w:eastAsia="Calibri" w:hAnsi="Arial" w:cs="Arial"/>
                <w:b/>
                <w:sz w:val="22"/>
                <w:szCs w:val="22"/>
              </w:rPr>
              <w:t>3</w:t>
            </w:r>
          </w:p>
        </w:tc>
        <w:tc>
          <w:tcPr>
            <w:tcW w:w="1327" w:type="dxa"/>
            <w:shd w:val="clear" w:color="auto" w:fill="EEECE1"/>
            <w:vAlign w:val="center"/>
          </w:tcPr>
          <w:p w14:paraId="15E5DF2C" w14:textId="77777777" w:rsidR="004B0716" w:rsidRPr="004B0716" w:rsidRDefault="004B0716" w:rsidP="004E3CD8">
            <w:pPr>
              <w:jc w:val="center"/>
              <w:rPr>
                <w:rFonts w:ascii="Arial" w:eastAsia="Calibri" w:hAnsi="Arial" w:cs="Arial"/>
                <w:b/>
                <w:sz w:val="22"/>
                <w:szCs w:val="22"/>
              </w:rPr>
            </w:pPr>
            <w:r w:rsidRPr="004B0716">
              <w:rPr>
                <w:rFonts w:ascii="Arial" w:eastAsia="Calibri" w:hAnsi="Arial" w:cs="Arial"/>
                <w:b/>
                <w:sz w:val="22"/>
                <w:szCs w:val="22"/>
              </w:rPr>
              <w:t>4</w:t>
            </w:r>
          </w:p>
        </w:tc>
        <w:tc>
          <w:tcPr>
            <w:tcW w:w="1326" w:type="dxa"/>
            <w:shd w:val="clear" w:color="auto" w:fill="EEECE1"/>
            <w:vAlign w:val="center"/>
          </w:tcPr>
          <w:p w14:paraId="2EAF520F" w14:textId="77777777" w:rsidR="004B0716" w:rsidRPr="004B0716" w:rsidRDefault="004B0716" w:rsidP="004E3CD8">
            <w:pPr>
              <w:jc w:val="center"/>
              <w:rPr>
                <w:rFonts w:ascii="Arial" w:eastAsia="Calibri" w:hAnsi="Arial" w:cs="Arial"/>
                <w:b/>
                <w:sz w:val="22"/>
                <w:szCs w:val="22"/>
              </w:rPr>
            </w:pPr>
            <w:r w:rsidRPr="004B0716">
              <w:rPr>
                <w:rFonts w:ascii="Arial" w:eastAsia="Calibri" w:hAnsi="Arial" w:cs="Arial"/>
                <w:b/>
                <w:sz w:val="22"/>
                <w:szCs w:val="22"/>
              </w:rPr>
              <w:t>5</w:t>
            </w:r>
          </w:p>
        </w:tc>
        <w:tc>
          <w:tcPr>
            <w:tcW w:w="1326" w:type="dxa"/>
            <w:shd w:val="clear" w:color="auto" w:fill="EEECE1"/>
            <w:vAlign w:val="center"/>
          </w:tcPr>
          <w:p w14:paraId="16EBD056" w14:textId="77777777" w:rsidR="004B0716" w:rsidRPr="004B0716" w:rsidRDefault="004B0716" w:rsidP="004E3CD8">
            <w:pPr>
              <w:jc w:val="center"/>
              <w:rPr>
                <w:rFonts w:ascii="Arial" w:eastAsia="Calibri" w:hAnsi="Arial" w:cs="Arial"/>
                <w:b/>
                <w:sz w:val="22"/>
                <w:szCs w:val="22"/>
              </w:rPr>
            </w:pPr>
            <w:r w:rsidRPr="004B0716">
              <w:rPr>
                <w:rFonts w:ascii="Arial" w:eastAsia="Calibri" w:hAnsi="Arial" w:cs="Arial"/>
                <w:b/>
                <w:sz w:val="22"/>
                <w:szCs w:val="22"/>
              </w:rPr>
              <w:t>6</w:t>
            </w:r>
          </w:p>
        </w:tc>
        <w:tc>
          <w:tcPr>
            <w:tcW w:w="1327" w:type="dxa"/>
            <w:shd w:val="clear" w:color="auto" w:fill="EEECE1"/>
            <w:vAlign w:val="center"/>
          </w:tcPr>
          <w:p w14:paraId="6FA42046" w14:textId="77777777" w:rsidR="004B0716" w:rsidRPr="004B0716" w:rsidRDefault="004B0716" w:rsidP="004E3CD8">
            <w:pPr>
              <w:jc w:val="center"/>
              <w:rPr>
                <w:rFonts w:ascii="Arial" w:eastAsia="Calibri" w:hAnsi="Arial" w:cs="Arial"/>
                <w:b/>
                <w:sz w:val="22"/>
                <w:szCs w:val="22"/>
              </w:rPr>
            </w:pPr>
            <w:r w:rsidRPr="004B0716">
              <w:rPr>
                <w:rFonts w:ascii="Arial" w:eastAsia="Calibri" w:hAnsi="Arial" w:cs="Arial"/>
                <w:b/>
                <w:sz w:val="22"/>
                <w:szCs w:val="22"/>
              </w:rPr>
              <w:t>7</w:t>
            </w:r>
          </w:p>
        </w:tc>
      </w:tr>
      <w:tr w:rsidR="004B0716" w:rsidRPr="004B0716" w14:paraId="55043DFB" w14:textId="77777777" w:rsidTr="004E3CD8">
        <w:trPr>
          <w:trHeight w:val="363"/>
        </w:trPr>
        <w:tc>
          <w:tcPr>
            <w:tcW w:w="1484" w:type="dxa"/>
            <w:vAlign w:val="center"/>
          </w:tcPr>
          <w:p w14:paraId="1DED38BF" w14:textId="77777777" w:rsidR="004B0716" w:rsidRPr="004B0716" w:rsidRDefault="004B0716" w:rsidP="004E3CD8">
            <w:pPr>
              <w:spacing w:before="240"/>
              <w:jc w:val="center"/>
              <w:rPr>
                <w:rFonts w:ascii="Arial" w:eastAsia="Calibri" w:hAnsi="Arial" w:cs="Arial"/>
                <w:sz w:val="22"/>
                <w:szCs w:val="22"/>
              </w:rPr>
            </w:pPr>
            <w:proofErr w:type="spellStart"/>
            <w:r w:rsidRPr="004B0716">
              <w:rPr>
                <w:rFonts w:ascii="Arial" w:eastAsia="Calibri" w:hAnsi="Arial" w:cs="Arial"/>
                <w:sz w:val="22"/>
                <w:szCs w:val="22"/>
              </w:rPr>
              <w:t>a</w:t>
            </w:r>
            <w:proofErr w:type="spellEnd"/>
            <w:r w:rsidRPr="004B0716">
              <w:rPr>
                <w:rFonts w:ascii="Arial" w:eastAsia="Calibri" w:hAnsi="Arial" w:cs="Arial"/>
                <w:sz w:val="22"/>
                <w:szCs w:val="22"/>
              </w:rPr>
              <w:t xml:space="preserve"> en </w:t>
            </w:r>
            <w:r w:rsidRPr="004B0716">
              <w:rPr>
                <w:rFonts w:ascii="Arial" w:eastAsia="Calibri" w:hAnsi="Arial" w:cs="Arial"/>
                <w:b/>
                <w:sz w:val="22"/>
                <w:szCs w:val="22"/>
              </w:rPr>
              <w:t>mm</w:t>
            </w:r>
          </w:p>
        </w:tc>
        <w:tc>
          <w:tcPr>
            <w:tcW w:w="1326" w:type="dxa"/>
            <w:vAlign w:val="center"/>
          </w:tcPr>
          <w:p w14:paraId="30A6CBC2" w14:textId="77777777" w:rsidR="004B0716" w:rsidRPr="004B0716" w:rsidRDefault="004B0716" w:rsidP="004E3CD8">
            <w:pPr>
              <w:spacing w:before="240"/>
              <w:jc w:val="center"/>
              <w:rPr>
                <w:rFonts w:ascii="Arial" w:eastAsia="Calibri" w:hAnsi="Arial" w:cs="Arial"/>
                <w:sz w:val="22"/>
                <w:szCs w:val="22"/>
              </w:rPr>
            </w:pPr>
          </w:p>
        </w:tc>
        <w:tc>
          <w:tcPr>
            <w:tcW w:w="1326" w:type="dxa"/>
            <w:vAlign w:val="center"/>
          </w:tcPr>
          <w:p w14:paraId="09E39930" w14:textId="77777777" w:rsidR="004B0716" w:rsidRPr="004B0716" w:rsidRDefault="004B0716" w:rsidP="004E3CD8">
            <w:pPr>
              <w:spacing w:before="240"/>
              <w:jc w:val="center"/>
              <w:rPr>
                <w:rFonts w:ascii="Arial" w:eastAsia="Calibri" w:hAnsi="Arial" w:cs="Arial"/>
                <w:sz w:val="22"/>
                <w:szCs w:val="22"/>
              </w:rPr>
            </w:pPr>
          </w:p>
        </w:tc>
        <w:tc>
          <w:tcPr>
            <w:tcW w:w="1326" w:type="dxa"/>
            <w:vAlign w:val="center"/>
          </w:tcPr>
          <w:p w14:paraId="7B787364" w14:textId="77777777" w:rsidR="004B0716" w:rsidRPr="004B0716" w:rsidRDefault="004B0716" w:rsidP="004E3CD8">
            <w:pPr>
              <w:spacing w:before="240"/>
              <w:jc w:val="center"/>
              <w:rPr>
                <w:rFonts w:ascii="Arial" w:eastAsia="Calibri" w:hAnsi="Arial" w:cs="Arial"/>
                <w:sz w:val="22"/>
                <w:szCs w:val="22"/>
              </w:rPr>
            </w:pPr>
          </w:p>
        </w:tc>
        <w:tc>
          <w:tcPr>
            <w:tcW w:w="1327" w:type="dxa"/>
            <w:vAlign w:val="center"/>
          </w:tcPr>
          <w:p w14:paraId="56EFC2EE" w14:textId="77777777" w:rsidR="004B0716" w:rsidRPr="004B0716" w:rsidRDefault="004B0716" w:rsidP="004E3CD8">
            <w:pPr>
              <w:spacing w:before="240"/>
              <w:jc w:val="center"/>
              <w:rPr>
                <w:rFonts w:ascii="Arial" w:eastAsia="Calibri" w:hAnsi="Arial" w:cs="Arial"/>
                <w:sz w:val="22"/>
                <w:szCs w:val="22"/>
              </w:rPr>
            </w:pPr>
          </w:p>
        </w:tc>
        <w:tc>
          <w:tcPr>
            <w:tcW w:w="1326" w:type="dxa"/>
            <w:vAlign w:val="center"/>
          </w:tcPr>
          <w:p w14:paraId="47160B30" w14:textId="77777777" w:rsidR="004B0716" w:rsidRPr="004B0716" w:rsidRDefault="004B0716" w:rsidP="004E3CD8">
            <w:pPr>
              <w:spacing w:before="240"/>
              <w:jc w:val="center"/>
              <w:rPr>
                <w:rFonts w:ascii="Arial" w:eastAsia="Calibri" w:hAnsi="Arial" w:cs="Arial"/>
                <w:sz w:val="22"/>
                <w:szCs w:val="22"/>
              </w:rPr>
            </w:pPr>
          </w:p>
        </w:tc>
        <w:tc>
          <w:tcPr>
            <w:tcW w:w="1326" w:type="dxa"/>
            <w:vAlign w:val="center"/>
          </w:tcPr>
          <w:p w14:paraId="33B80B67" w14:textId="77777777" w:rsidR="004B0716" w:rsidRPr="004B0716" w:rsidRDefault="004B0716" w:rsidP="004E3CD8">
            <w:pPr>
              <w:spacing w:before="240"/>
              <w:jc w:val="center"/>
              <w:rPr>
                <w:rFonts w:ascii="Arial" w:eastAsia="Calibri" w:hAnsi="Arial" w:cs="Arial"/>
                <w:sz w:val="22"/>
                <w:szCs w:val="22"/>
              </w:rPr>
            </w:pPr>
          </w:p>
        </w:tc>
        <w:tc>
          <w:tcPr>
            <w:tcW w:w="1327" w:type="dxa"/>
            <w:vAlign w:val="center"/>
          </w:tcPr>
          <w:p w14:paraId="369A3587" w14:textId="77777777" w:rsidR="004B0716" w:rsidRPr="004B0716" w:rsidRDefault="004B0716" w:rsidP="004E3CD8">
            <w:pPr>
              <w:spacing w:before="240"/>
              <w:jc w:val="center"/>
              <w:rPr>
                <w:rFonts w:ascii="Arial" w:eastAsia="Calibri" w:hAnsi="Arial" w:cs="Arial"/>
                <w:sz w:val="22"/>
                <w:szCs w:val="22"/>
              </w:rPr>
            </w:pPr>
          </w:p>
        </w:tc>
      </w:tr>
      <w:tr w:rsidR="004B0716" w:rsidRPr="004B0716" w14:paraId="018CA860" w14:textId="77777777" w:rsidTr="004E3CD8">
        <w:trPr>
          <w:trHeight w:val="411"/>
        </w:trPr>
        <w:tc>
          <w:tcPr>
            <w:tcW w:w="1484" w:type="dxa"/>
            <w:vAlign w:val="center"/>
          </w:tcPr>
          <w:p w14:paraId="1ECA9A08" w14:textId="77777777" w:rsidR="004B0716" w:rsidRPr="004B0716" w:rsidRDefault="004B0716" w:rsidP="004E3CD8">
            <w:pPr>
              <w:spacing w:before="240"/>
              <w:jc w:val="center"/>
              <w:rPr>
                <w:rFonts w:ascii="Arial" w:eastAsia="Calibri" w:hAnsi="Arial" w:cs="Arial"/>
                <w:sz w:val="22"/>
                <w:szCs w:val="22"/>
              </w:rPr>
            </w:pPr>
            <w:r w:rsidRPr="004B0716">
              <w:rPr>
                <w:rFonts w:ascii="Arial" w:eastAsia="Calibri" w:hAnsi="Arial" w:cs="Arial"/>
                <w:sz w:val="22"/>
                <w:szCs w:val="22"/>
              </w:rPr>
              <w:t>ℓ en ………</w:t>
            </w:r>
            <w:proofErr w:type="gramStart"/>
            <w:r w:rsidRPr="004B0716">
              <w:rPr>
                <w:rFonts w:ascii="Arial" w:eastAsia="Calibri" w:hAnsi="Arial" w:cs="Arial"/>
                <w:sz w:val="22"/>
                <w:szCs w:val="22"/>
              </w:rPr>
              <w:t>…….</w:t>
            </w:r>
            <w:proofErr w:type="gramEnd"/>
          </w:p>
        </w:tc>
        <w:tc>
          <w:tcPr>
            <w:tcW w:w="1326" w:type="dxa"/>
            <w:vAlign w:val="center"/>
          </w:tcPr>
          <w:p w14:paraId="5D83E232" w14:textId="77777777" w:rsidR="004B0716" w:rsidRPr="004B0716" w:rsidRDefault="004B0716" w:rsidP="004E3CD8">
            <w:pPr>
              <w:spacing w:before="240"/>
              <w:jc w:val="center"/>
              <w:rPr>
                <w:rFonts w:ascii="Arial" w:eastAsia="Calibri" w:hAnsi="Arial" w:cs="Arial"/>
                <w:sz w:val="22"/>
                <w:szCs w:val="22"/>
              </w:rPr>
            </w:pPr>
          </w:p>
        </w:tc>
        <w:tc>
          <w:tcPr>
            <w:tcW w:w="1326" w:type="dxa"/>
            <w:vAlign w:val="center"/>
          </w:tcPr>
          <w:p w14:paraId="27898855" w14:textId="77777777" w:rsidR="004B0716" w:rsidRPr="004B0716" w:rsidRDefault="004B0716" w:rsidP="004E3CD8">
            <w:pPr>
              <w:spacing w:before="240"/>
              <w:jc w:val="center"/>
              <w:rPr>
                <w:rFonts w:ascii="Arial" w:eastAsia="Calibri" w:hAnsi="Arial" w:cs="Arial"/>
                <w:sz w:val="22"/>
                <w:szCs w:val="22"/>
              </w:rPr>
            </w:pPr>
          </w:p>
        </w:tc>
        <w:tc>
          <w:tcPr>
            <w:tcW w:w="1326" w:type="dxa"/>
            <w:vAlign w:val="center"/>
          </w:tcPr>
          <w:p w14:paraId="623FFB7F" w14:textId="77777777" w:rsidR="004B0716" w:rsidRPr="004B0716" w:rsidRDefault="004B0716" w:rsidP="004E3CD8">
            <w:pPr>
              <w:spacing w:before="240"/>
              <w:jc w:val="center"/>
              <w:rPr>
                <w:rFonts w:ascii="Arial" w:eastAsia="Calibri" w:hAnsi="Arial" w:cs="Arial"/>
                <w:sz w:val="22"/>
                <w:szCs w:val="22"/>
              </w:rPr>
            </w:pPr>
          </w:p>
        </w:tc>
        <w:tc>
          <w:tcPr>
            <w:tcW w:w="1327" w:type="dxa"/>
            <w:vAlign w:val="center"/>
          </w:tcPr>
          <w:p w14:paraId="4BA01014" w14:textId="77777777" w:rsidR="004B0716" w:rsidRPr="004B0716" w:rsidRDefault="004B0716" w:rsidP="004E3CD8">
            <w:pPr>
              <w:spacing w:before="240"/>
              <w:jc w:val="center"/>
              <w:rPr>
                <w:rFonts w:ascii="Arial" w:eastAsia="Calibri" w:hAnsi="Arial" w:cs="Arial"/>
                <w:sz w:val="22"/>
                <w:szCs w:val="22"/>
              </w:rPr>
            </w:pPr>
          </w:p>
        </w:tc>
        <w:tc>
          <w:tcPr>
            <w:tcW w:w="1326" w:type="dxa"/>
            <w:vAlign w:val="center"/>
          </w:tcPr>
          <w:p w14:paraId="56959A0B" w14:textId="77777777" w:rsidR="004B0716" w:rsidRPr="004B0716" w:rsidRDefault="004B0716" w:rsidP="004E3CD8">
            <w:pPr>
              <w:spacing w:before="240"/>
              <w:jc w:val="center"/>
              <w:rPr>
                <w:rFonts w:ascii="Arial" w:eastAsia="Calibri" w:hAnsi="Arial" w:cs="Arial"/>
                <w:sz w:val="22"/>
                <w:szCs w:val="22"/>
              </w:rPr>
            </w:pPr>
          </w:p>
        </w:tc>
        <w:tc>
          <w:tcPr>
            <w:tcW w:w="1326" w:type="dxa"/>
            <w:vAlign w:val="center"/>
          </w:tcPr>
          <w:p w14:paraId="44437C7A" w14:textId="77777777" w:rsidR="004B0716" w:rsidRPr="004B0716" w:rsidRDefault="004B0716" w:rsidP="004E3CD8">
            <w:pPr>
              <w:spacing w:before="240"/>
              <w:jc w:val="center"/>
              <w:rPr>
                <w:rFonts w:ascii="Arial" w:eastAsia="Calibri" w:hAnsi="Arial" w:cs="Arial"/>
                <w:sz w:val="22"/>
                <w:szCs w:val="22"/>
              </w:rPr>
            </w:pPr>
          </w:p>
        </w:tc>
        <w:tc>
          <w:tcPr>
            <w:tcW w:w="1327" w:type="dxa"/>
            <w:vAlign w:val="center"/>
          </w:tcPr>
          <w:p w14:paraId="6C0B1E0C" w14:textId="77777777" w:rsidR="004B0716" w:rsidRPr="004B0716" w:rsidRDefault="004B0716" w:rsidP="004E3CD8">
            <w:pPr>
              <w:spacing w:before="240"/>
              <w:jc w:val="center"/>
              <w:rPr>
                <w:rFonts w:ascii="Arial" w:eastAsia="Calibri" w:hAnsi="Arial" w:cs="Arial"/>
                <w:sz w:val="22"/>
                <w:szCs w:val="22"/>
              </w:rPr>
            </w:pPr>
          </w:p>
        </w:tc>
      </w:tr>
    </w:tbl>
    <w:p w14:paraId="0C2421A7" w14:textId="77777777" w:rsidR="004B0716" w:rsidRPr="004B0716" w:rsidRDefault="004B0716" w:rsidP="004B0716">
      <w:pPr>
        <w:pBdr>
          <w:top w:val="nil"/>
          <w:left w:val="nil"/>
          <w:bottom w:val="nil"/>
          <w:right w:val="nil"/>
          <w:between w:val="nil"/>
        </w:pBdr>
        <w:spacing w:line="276" w:lineRule="auto"/>
        <w:ind w:left="284"/>
        <w:rPr>
          <w:rFonts w:ascii="Arial" w:eastAsia="Calibri" w:hAnsi="Arial" w:cs="Arial"/>
          <w:color w:val="000000"/>
          <w:sz w:val="22"/>
          <w:szCs w:val="22"/>
        </w:rPr>
      </w:pPr>
    </w:p>
    <w:p w14:paraId="612BAEAD" w14:textId="77777777" w:rsidR="004B0716" w:rsidRPr="004B0716" w:rsidRDefault="004B0716" w:rsidP="004B0716">
      <w:pPr>
        <w:rPr>
          <w:rFonts w:ascii="Arial" w:eastAsia="Calibri" w:hAnsi="Arial" w:cs="Arial"/>
          <w:sz w:val="22"/>
          <w:szCs w:val="22"/>
        </w:rPr>
      </w:pPr>
      <w:r w:rsidRPr="004B0716">
        <w:rPr>
          <w:rFonts w:ascii="Arial" w:eastAsia="Calibri" w:hAnsi="Arial" w:cs="Arial"/>
          <w:sz w:val="22"/>
          <w:szCs w:val="22"/>
        </w:rPr>
        <w:t xml:space="preserve">3. Saisir les données dans Regressi ; rentrer les valeurs des variables </w:t>
      </w:r>
      <m:oMath>
        <m:r>
          <w:rPr>
            <w:rFonts w:ascii="Cambria Math" w:eastAsia="Cambria Math" w:hAnsi="Cambria Math" w:cs="Arial"/>
            <w:sz w:val="22"/>
            <w:szCs w:val="22"/>
          </w:rPr>
          <m:t>l</m:t>
        </m:r>
      </m:oMath>
      <w:r w:rsidRPr="004B0716">
        <w:rPr>
          <w:rFonts w:ascii="Arial" w:eastAsia="Calibri" w:hAnsi="Arial" w:cs="Arial"/>
          <w:sz w:val="22"/>
          <w:szCs w:val="22"/>
        </w:rPr>
        <w:t xml:space="preserve"> et a.</w:t>
      </w:r>
      <w:r w:rsidRPr="004B0716">
        <w:rPr>
          <w:rFonts w:ascii="Arial" w:hAnsi="Arial" w:cs="Arial"/>
          <w:noProof/>
          <w:sz w:val="22"/>
          <w:szCs w:val="22"/>
        </w:rPr>
        <w:drawing>
          <wp:anchor distT="0" distB="0" distL="114300" distR="114300" simplePos="0" relativeHeight="251716608" behindDoc="0" locked="0" layoutInCell="1" hidden="0" allowOverlap="1" wp14:anchorId="33188939" wp14:editId="4F550F65">
            <wp:simplePos x="0" y="0"/>
            <wp:positionH relativeFrom="column">
              <wp:posOffset>5705492</wp:posOffset>
            </wp:positionH>
            <wp:positionV relativeFrom="paragraph">
              <wp:posOffset>71979</wp:posOffset>
            </wp:positionV>
            <wp:extent cx="422910" cy="361315"/>
            <wp:effectExtent l="0" t="0" r="0" b="0"/>
            <wp:wrapSquare wrapText="bothSides" distT="0" distB="0" distL="114300" distR="114300"/>
            <wp:docPr id="2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27081" t="66667" r="56861" b="5333"/>
                    <a:stretch>
                      <a:fillRect/>
                    </a:stretch>
                  </pic:blipFill>
                  <pic:spPr>
                    <a:xfrm>
                      <a:off x="0" y="0"/>
                      <a:ext cx="422910" cy="361315"/>
                    </a:xfrm>
                    <a:prstGeom prst="rect">
                      <a:avLst/>
                    </a:prstGeom>
                    <a:ln/>
                  </pic:spPr>
                </pic:pic>
              </a:graphicData>
            </a:graphic>
          </wp:anchor>
        </w:drawing>
      </w:r>
    </w:p>
    <w:p w14:paraId="63D9123A" w14:textId="77777777" w:rsidR="004B0716" w:rsidRPr="004B0716" w:rsidRDefault="004B0716" w:rsidP="004B0716">
      <w:pPr>
        <w:rPr>
          <w:rFonts w:ascii="Arial" w:eastAsia="Calibri" w:hAnsi="Arial" w:cs="Arial"/>
          <w:sz w:val="22"/>
          <w:szCs w:val="22"/>
        </w:rPr>
      </w:pPr>
      <w:r w:rsidRPr="004B0716">
        <w:rPr>
          <w:rFonts w:ascii="Arial" w:eastAsia="Calibri" w:hAnsi="Arial" w:cs="Arial"/>
          <w:sz w:val="22"/>
          <w:szCs w:val="22"/>
        </w:rPr>
        <w:t xml:space="preserve">4. Créer deux nouvelles grandeurs X et Y (en fonction de ce que vous devez tracer) avec le bouton </w:t>
      </w:r>
      <w:r w:rsidRPr="004B0716">
        <w:rPr>
          <w:rFonts w:ascii="Arial" w:eastAsia="Calibri" w:hAnsi="Arial" w:cs="Arial"/>
          <w:b/>
          <w:color w:val="000000"/>
          <w:sz w:val="22"/>
          <w:szCs w:val="22"/>
        </w:rPr>
        <w:t xml:space="preserve"> </w:t>
      </w:r>
    </w:p>
    <w:p w14:paraId="199D2878" w14:textId="77777777" w:rsidR="004B0716" w:rsidRPr="004B0716" w:rsidRDefault="004B0716" w:rsidP="004B0716">
      <w:pPr>
        <w:pBdr>
          <w:top w:val="nil"/>
          <w:left w:val="nil"/>
          <w:bottom w:val="nil"/>
          <w:right w:val="nil"/>
          <w:between w:val="nil"/>
        </w:pBdr>
        <w:spacing w:line="276" w:lineRule="auto"/>
        <w:ind w:left="284"/>
        <w:rPr>
          <w:rFonts w:ascii="Arial" w:eastAsia="Calibri" w:hAnsi="Arial" w:cs="Arial"/>
          <w:color w:val="000000"/>
          <w:sz w:val="22"/>
          <w:szCs w:val="22"/>
        </w:rPr>
      </w:pPr>
      <w:r w:rsidRPr="004B0716">
        <w:rPr>
          <w:rFonts w:ascii="Arial" w:eastAsia="Calibri" w:hAnsi="Arial" w:cs="Arial"/>
          <w:color w:val="000000"/>
          <w:sz w:val="22"/>
          <w:szCs w:val="22"/>
        </w:rPr>
        <w:t>ou dans l’onglet Expression de la fenêtre Grandeurs.</w:t>
      </w:r>
    </w:p>
    <w:p w14:paraId="3D263E90" w14:textId="77777777" w:rsidR="004B0716" w:rsidRPr="004B0716" w:rsidRDefault="004B0716" w:rsidP="004B0716">
      <w:pPr>
        <w:rPr>
          <w:rFonts w:ascii="Arial" w:eastAsia="Calibri" w:hAnsi="Arial" w:cs="Arial"/>
          <w:sz w:val="22"/>
          <w:szCs w:val="22"/>
        </w:rPr>
      </w:pPr>
      <w:r w:rsidRPr="004B0716">
        <w:rPr>
          <w:rFonts w:ascii="Arial" w:eastAsia="Calibri" w:hAnsi="Arial" w:cs="Arial"/>
          <w:sz w:val="22"/>
          <w:szCs w:val="22"/>
        </w:rPr>
        <w:t>5. Tracer Y en fonction de X.</w:t>
      </w:r>
      <w:r w:rsidRPr="004B0716">
        <w:rPr>
          <w:rFonts w:ascii="Arial" w:eastAsia="Calibri" w:hAnsi="Arial" w:cs="Arial"/>
          <w:b/>
          <w:color w:val="000000"/>
          <w:sz w:val="22"/>
          <w:szCs w:val="22"/>
        </w:rPr>
        <w:t xml:space="preserve"> </w:t>
      </w:r>
    </w:p>
    <w:p w14:paraId="7F3AF246" w14:textId="77777777" w:rsidR="004B0716" w:rsidRPr="004B0716" w:rsidRDefault="004B0716" w:rsidP="004B0716">
      <w:pPr>
        <w:rPr>
          <w:rFonts w:ascii="Arial" w:eastAsia="Calibri" w:hAnsi="Arial" w:cs="Arial"/>
          <w:sz w:val="22"/>
          <w:szCs w:val="22"/>
        </w:rPr>
      </w:pPr>
      <w:r w:rsidRPr="004B0716">
        <w:rPr>
          <w:rFonts w:ascii="Arial" w:eastAsia="Calibri" w:hAnsi="Arial" w:cs="Arial"/>
          <w:sz w:val="22"/>
          <w:szCs w:val="22"/>
        </w:rPr>
        <w:t>6. Modéliser numériquement et noter l’équation obtenue. Appeler le professeur pour validation et impression éventuelle.</w:t>
      </w:r>
    </w:p>
    <w:p w14:paraId="136D7113" w14:textId="77777777" w:rsidR="004B0716" w:rsidRPr="004B0716" w:rsidRDefault="004B0716" w:rsidP="004B0716">
      <w:pPr>
        <w:rPr>
          <w:rFonts w:ascii="Arial" w:eastAsia="Calibri" w:hAnsi="Arial" w:cs="Arial"/>
          <w:sz w:val="22"/>
          <w:szCs w:val="22"/>
        </w:rPr>
      </w:pPr>
      <w:r w:rsidRPr="004B0716">
        <w:rPr>
          <w:rFonts w:ascii="Arial" w:eastAsia="Calibri" w:hAnsi="Arial" w:cs="Arial"/>
          <w:sz w:val="22"/>
          <w:szCs w:val="22"/>
        </w:rPr>
        <w:t xml:space="preserve">7. Déterminer à l'aide de la modélisation la valeur de la longueur d’onde du laser, notée </w:t>
      </w:r>
      <w:proofErr w:type="spellStart"/>
      <w:r w:rsidRPr="004B0716">
        <w:rPr>
          <w:rFonts w:ascii="Arial" w:hAnsi="Arial" w:cs="Arial"/>
          <w:sz w:val="22"/>
          <w:szCs w:val="22"/>
        </w:rPr>
        <w:t>λ</w:t>
      </w:r>
      <w:r w:rsidRPr="004B0716">
        <w:rPr>
          <w:rFonts w:ascii="Arial" w:eastAsia="Calibri" w:hAnsi="Arial" w:cs="Arial"/>
          <w:sz w:val="22"/>
          <w:szCs w:val="22"/>
          <w:vertAlign w:val="subscript"/>
        </w:rPr>
        <w:t>mesurée</w:t>
      </w:r>
      <w:proofErr w:type="spellEnd"/>
      <w:r w:rsidRPr="004B0716">
        <w:rPr>
          <w:rFonts w:ascii="Arial" w:eastAsia="Calibri" w:hAnsi="Arial" w:cs="Arial"/>
          <w:sz w:val="22"/>
          <w:szCs w:val="22"/>
        </w:rPr>
        <w:t>.</w:t>
      </w:r>
    </w:p>
    <w:p w14:paraId="6897B34D" w14:textId="77777777" w:rsidR="004B0716" w:rsidRDefault="004B0716" w:rsidP="004B0716"/>
    <w:p w14:paraId="25219816" w14:textId="77777777" w:rsidR="004B0716" w:rsidRPr="00B66798" w:rsidRDefault="004B0716" w:rsidP="004B0716"/>
    <w:sectPr w:rsidR="004B0716" w:rsidRPr="00B66798" w:rsidSect="002B3D0D">
      <w:headerReference w:type="default" r:id="rId27"/>
      <w:footerReference w:type="default" r:id="rId28"/>
      <w:pgSz w:w="11906" w:h="16838"/>
      <w:pgMar w:top="426" w:right="720" w:bottom="284" w:left="720" w:header="425" w:footer="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9B736" w14:textId="77777777" w:rsidR="002816A2" w:rsidRDefault="002816A2" w:rsidP="00FE102C">
      <w:r>
        <w:separator/>
      </w:r>
    </w:p>
  </w:endnote>
  <w:endnote w:type="continuationSeparator" w:id="0">
    <w:p w14:paraId="03A76075" w14:textId="77777777" w:rsidR="002816A2" w:rsidRDefault="002816A2" w:rsidP="00FE1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B7B8A" w14:textId="03ABF3D0" w:rsidR="000B42D3" w:rsidRPr="000B42D3" w:rsidRDefault="000B42D3" w:rsidP="000B42D3">
    <w:pPr>
      <w:pStyle w:val="Pieddepage"/>
      <w:pBdr>
        <w:top w:val="single" w:sz="4" w:space="1" w:color="auto"/>
      </w:pBdr>
      <w:tabs>
        <w:tab w:val="clear" w:pos="9072"/>
        <w:tab w:val="right" w:pos="10490"/>
      </w:tabs>
      <w:rPr>
        <w:rFonts w:ascii="Century Schoolbook" w:hAnsi="Century Schoolbook"/>
        <w:color w:val="2E74B5" w:themeColor="accent5" w:themeShade="BF"/>
        <w:sz w:val="16"/>
      </w:rPr>
    </w:pPr>
    <w:r w:rsidRPr="00C30C58">
      <w:rPr>
        <w:noProof/>
        <w:color w:val="2E74B5" w:themeColor="accent5" w:themeShade="BF"/>
      </w:rPr>
      <w:drawing>
        <wp:inline distT="0" distB="0" distL="0" distR="0" wp14:anchorId="5CFC1E4A" wp14:editId="4F22F2AB">
          <wp:extent cx="1449237" cy="340997"/>
          <wp:effectExtent l="0" t="0" r="0" b="190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69509" cy="345767"/>
                  </a:xfrm>
                  <a:prstGeom prst="rect">
                    <a:avLst/>
                  </a:prstGeom>
                </pic:spPr>
              </pic:pic>
            </a:graphicData>
          </a:graphic>
        </wp:inline>
      </w:drawing>
    </w:r>
    <w:r>
      <w:rPr>
        <w:rFonts w:ascii="Century Schoolbook" w:hAnsi="Century Schoolbook"/>
        <w:color w:val="2E74B5" w:themeColor="accent5" w:themeShade="BF"/>
        <w:sz w:val="16"/>
      </w:rPr>
      <w:t xml:space="preserve"> </w:t>
    </w:r>
    <w:r w:rsidR="002B3D0D">
      <w:rPr>
        <w:rFonts w:ascii="Century Schoolbook" w:hAnsi="Century Schoolbook"/>
        <w:color w:val="2E74B5" w:themeColor="accent5" w:themeShade="BF"/>
        <w:sz w:val="16"/>
      </w:rPr>
      <w:t>décembre</w:t>
    </w:r>
    <w:r>
      <w:rPr>
        <w:rFonts w:ascii="Century Schoolbook" w:hAnsi="Century Schoolbook"/>
        <w:color w:val="2E74B5" w:themeColor="accent5" w:themeShade="BF"/>
        <w:sz w:val="16"/>
      </w:rPr>
      <w:t xml:space="preserve"> 2021</w:t>
    </w:r>
    <w:r w:rsidRPr="00C30C58">
      <w:rPr>
        <w:rFonts w:ascii="Century Schoolbook" w:hAnsi="Century Schoolbook"/>
        <w:color w:val="2E74B5" w:themeColor="accent5" w:themeShade="BF"/>
        <w:sz w:val="16"/>
      </w:rPr>
      <w:tab/>
    </w:r>
    <w:r w:rsidRPr="00C30C58">
      <w:rPr>
        <w:rFonts w:ascii="Century Schoolbook" w:hAnsi="Century Schoolbook"/>
        <w:color w:val="2E74B5" w:themeColor="accent5" w:themeShade="BF"/>
        <w:sz w:val="16"/>
      </w:rPr>
      <w:tab/>
    </w:r>
    <w:r>
      <w:rPr>
        <w:color w:val="2E74B5" w:themeColor="accent5" w:themeShade="BF"/>
      </w:rPr>
      <w:t>C</w:t>
    </w:r>
    <w:r w:rsidRPr="00C30C58">
      <w:rPr>
        <w:color w:val="2E74B5" w:themeColor="accent5" w:themeShade="BF"/>
      </w:rPr>
      <w:t xml:space="preserve">lasse de </w:t>
    </w:r>
    <w:r>
      <w:rPr>
        <w:color w:val="2E74B5" w:themeColor="accent5" w:themeShade="BF"/>
      </w:rPr>
      <w:t>terminale - spécialité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04B6C" w14:textId="77777777" w:rsidR="002816A2" w:rsidRDefault="002816A2" w:rsidP="00FE102C">
      <w:r>
        <w:separator/>
      </w:r>
    </w:p>
  </w:footnote>
  <w:footnote w:type="continuationSeparator" w:id="0">
    <w:p w14:paraId="5BB0D15E" w14:textId="77777777" w:rsidR="002816A2" w:rsidRDefault="002816A2" w:rsidP="00FE10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BAF60" w14:textId="0B3CB7FC" w:rsidR="00FE102C" w:rsidRPr="000B42D3" w:rsidRDefault="00870512" w:rsidP="000B42D3">
    <w:pPr>
      <w:pStyle w:val="En-tte"/>
      <w:pBdr>
        <w:bottom w:val="single" w:sz="4" w:space="1" w:color="auto"/>
      </w:pBdr>
      <w:tabs>
        <w:tab w:val="clear" w:pos="4536"/>
        <w:tab w:val="clear" w:pos="9072"/>
        <w:tab w:val="center" w:pos="5103"/>
        <w:tab w:val="right" w:pos="10490"/>
      </w:tabs>
      <w:rPr>
        <w:rFonts w:ascii="Arial" w:hAnsi="Arial" w:cs="Arial"/>
        <w:color w:val="2E74B5" w:themeColor="accent5" w:themeShade="BF"/>
        <w:sz w:val="20"/>
        <w:szCs w:val="16"/>
      </w:rPr>
    </w:pPr>
    <w:r>
      <w:rPr>
        <w:noProof/>
        <w:color w:val="31849B"/>
        <w:sz w:val="36"/>
        <w:szCs w:val="36"/>
      </w:rPr>
      <w:drawing>
        <wp:inline distT="0" distB="0" distL="0" distR="0" wp14:anchorId="4509FE8E" wp14:editId="2B77767D">
          <wp:extent cx="402938" cy="362645"/>
          <wp:effectExtent l="0" t="0" r="0" b="0"/>
          <wp:docPr id="1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02938" cy="362645"/>
                  </a:xfrm>
                  <a:prstGeom prst="rect">
                    <a:avLst/>
                  </a:prstGeom>
                  <a:ln/>
                </pic:spPr>
              </pic:pic>
            </a:graphicData>
          </a:graphic>
        </wp:inline>
      </w:drawing>
    </w:r>
    <w:r w:rsidR="000B42D3">
      <w:rPr>
        <w:rFonts w:ascii="Arial" w:hAnsi="Arial" w:cs="Arial"/>
        <w:color w:val="2E74B5" w:themeColor="accent5" w:themeShade="BF"/>
        <w:sz w:val="20"/>
        <w:szCs w:val="16"/>
      </w:rPr>
      <w:t>Caractériser les phénomènes ondulatoires</w:t>
    </w:r>
    <w:r w:rsidR="000B42D3" w:rsidRPr="002A6268">
      <w:rPr>
        <w:rFonts w:ascii="Arial" w:hAnsi="Arial" w:cs="Arial"/>
        <w:color w:val="2E74B5" w:themeColor="accent5" w:themeShade="BF"/>
        <w:sz w:val="20"/>
        <w:szCs w:val="16"/>
      </w:rPr>
      <w:tab/>
    </w:r>
    <w:r w:rsidR="000B42D3" w:rsidRPr="002A6268">
      <w:rPr>
        <w:rFonts w:ascii="Arial" w:hAnsi="Arial" w:cs="Arial"/>
        <w:color w:val="2E74B5" w:themeColor="accent5" w:themeShade="BF"/>
        <w:sz w:val="20"/>
        <w:szCs w:val="16"/>
      </w:rPr>
      <w:tab/>
    </w:r>
    <w:r w:rsidR="000B42D3">
      <w:rPr>
        <w:rFonts w:ascii="Arial" w:hAnsi="Arial" w:cs="Arial"/>
        <w:color w:val="2E74B5" w:themeColor="accent5" w:themeShade="BF"/>
        <w:sz w:val="20"/>
        <w:szCs w:val="16"/>
      </w:rPr>
      <w:t xml:space="preserve">Chapitre </w:t>
    </w:r>
    <w:r w:rsidR="004B0716">
      <w:rPr>
        <w:rFonts w:ascii="Arial" w:hAnsi="Arial" w:cs="Arial"/>
        <w:color w:val="2E74B5" w:themeColor="accent5" w:themeShade="BF"/>
        <w:sz w:val="20"/>
        <w:szCs w:val="16"/>
      </w:rPr>
      <w:t>2</w:t>
    </w:r>
    <w:r w:rsidR="000B42D3">
      <w:rPr>
        <w:rFonts w:ascii="Arial" w:hAnsi="Arial" w:cs="Arial"/>
        <w:color w:val="2E74B5" w:themeColor="accent5" w:themeShade="BF"/>
        <w:sz w:val="20"/>
        <w:szCs w:val="16"/>
      </w:rPr>
      <w:t xml:space="preserve"> - Activités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97CC3"/>
    <w:multiLevelType w:val="hybridMultilevel"/>
    <w:tmpl w:val="171C0A50"/>
    <w:lvl w:ilvl="0" w:tplc="FFFFFFFF">
      <w:start w:val="1"/>
      <w:numFmt w:val="decimal"/>
      <w:lvlText w:val="%1."/>
      <w:lvlJc w:val="left"/>
      <w:pPr>
        <w:ind w:left="720" w:hanging="360"/>
      </w:pPr>
      <w:rPr>
        <w:rFonts w:ascii="Arial" w:hAnsi="Arial" w:cs="Arial" w:hint="default"/>
        <w:b/>
        <w:i w:val="0"/>
        <w:spacing w:val="6"/>
        <w:kern w:val="24"/>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ED14C5"/>
    <w:multiLevelType w:val="hybridMultilevel"/>
    <w:tmpl w:val="E2068D50"/>
    <w:lvl w:ilvl="0" w:tplc="97DEBC5A">
      <w:start w:val="1"/>
      <w:numFmt w:val="decimal"/>
      <w:lvlText w:val="%1."/>
      <w:lvlJc w:val="left"/>
      <w:pPr>
        <w:ind w:left="720" w:hanging="360"/>
      </w:pPr>
      <w:rPr>
        <w:rFonts w:ascii="Arial" w:hAnsi="Arial" w:cs="Arial" w:hint="default"/>
        <w:b/>
        <w:i w:val="0"/>
        <w:spacing w:val="6"/>
        <w:kern w:val="24"/>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E375D2"/>
    <w:multiLevelType w:val="multilevel"/>
    <w:tmpl w:val="AE22B9A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C7690A"/>
    <w:multiLevelType w:val="hybridMultilevel"/>
    <w:tmpl w:val="D1B0051A"/>
    <w:lvl w:ilvl="0" w:tplc="853484D6">
      <w:start w:val="1"/>
      <w:numFmt w:val="decimal"/>
      <w:lvlText w:val="%1."/>
      <w:lvlJc w:val="left"/>
      <w:pPr>
        <w:ind w:left="1571" w:hanging="360"/>
      </w:pPr>
      <w:rPr>
        <w:rFonts w:hint="default"/>
        <w:b w:val="0"/>
        <w:i w:val="0"/>
        <w:spacing w:val="120"/>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4" w15:restartNumberingAfterBreak="0">
    <w:nsid w:val="136417A8"/>
    <w:multiLevelType w:val="hybridMultilevel"/>
    <w:tmpl w:val="DA8CD1B6"/>
    <w:lvl w:ilvl="0" w:tplc="AF721BA4">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16B95EA7"/>
    <w:multiLevelType w:val="hybridMultilevel"/>
    <w:tmpl w:val="171C0A50"/>
    <w:lvl w:ilvl="0" w:tplc="97DEBC5A">
      <w:start w:val="1"/>
      <w:numFmt w:val="decimal"/>
      <w:lvlText w:val="%1."/>
      <w:lvlJc w:val="left"/>
      <w:pPr>
        <w:ind w:left="720" w:hanging="360"/>
      </w:pPr>
      <w:rPr>
        <w:rFonts w:ascii="Arial" w:hAnsi="Arial" w:cs="Arial" w:hint="default"/>
        <w:b/>
        <w:i w:val="0"/>
        <w:spacing w:val="6"/>
        <w:kern w:val="24"/>
        <w:sz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8B17DB"/>
    <w:multiLevelType w:val="hybridMultilevel"/>
    <w:tmpl w:val="9B6C188E"/>
    <w:lvl w:ilvl="0" w:tplc="F3EADFC8">
      <w:start w:val="2"/>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1F9D7105"/>
    <w:multiLevelType w:val="hybridMultilevel"/>
    <w:tmpl w:val="552A9998"/>
    <w:lvl w:ilvl="0" w:tplc="425EA6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D22F25"/>
    <w:multiLevelType w:val="multilevel"/>
    <w:tmpl w:val="CFD4B2A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FAA46F4"/>
    <w:multiLevelType w:val="hybridMultilevel"/>
    <w:tmpl w:val="6854F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356905"/>
    <w:multiLevelType w:val="multilevel"/>
    <w:tmpl w:val="84923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EF4C61"/>
    <w:multiLevelType w:val="hybridMultilevel"/>
    <w:tmpl w:val="171C0A50"/>
    <w:lvl w:ilvl="0" w:tplc="97DEBC5A">
      <w:start w:val="1"/>
      <w:numFmt w:val="decimal"/>
      <w:lvlText w:val="%1."/>
      <w:lvlJc w:val="left"/>
      <w:pPr>
        <w:ind w:left="720" w:hanging="360"/>
      </w:pPr>
      <w:rPr>
        <w:rFonts w:ascii="Arial" w:hAnsi="Arial" w:cs="Arial" w:hint="default"/>
        <w:b/>
        <w:i w:val="0"/>
        <w:spacing w:val="6"/>
        <w:kern w:val="24"/>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6FA60BF"/>
    <w:multiLevelType w:val="hybridMultilevel"/>
    <w:tmpl w:val="653AEC70"/>
    <w:lvl w:ilvl="0" w:tplc="97DEBC5A">
      <w:start w:val="1"/>
      <w:numFmt w:val="decimal"/>
      <w:lvlText w:val="%1."/>
      <w:lvlJc w:val="left"/>
      <w:pPr>
        <w:ind w:left="720" w:hanging="360"/>
      </w:pPr>
      <w:rPr>
        <w:rFonts w:ascii="Arial" w:hAnsi="Arial" w:cs="Arial" w:hint="default"/>
        <w:b/>
        <w:i w:val="0"/>
        <w:spacing w:val="6"/>
        <w:kern w:val="24"/>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9831966"/>
    <w:multiLevelType w:val="hybridMultilevel"/>
    <w:tmpl w:val="03B69FC8"/>
    <w:lvl w:ilvl="0" w:tplc="EADEC84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4" w15:restartNumberingAfterBreak="0">
    <w:nsid w:val="3A715272"/>
    <w:multiLevelType w:val="hybridMultilevel"/>
    <w:tmpl w:val="171C0A50"/>
    <w:lvl w:ilvl="0" w:tplc="FFFFFFFF">
      <w:start w:val="1"/>
      <w:numFmt w:val="decimal"/>
      <w:lvlText w:val="%1."/>
      <w:lvlJc w:val="left"/>
      <w:pPr>
        <w:ind w:left="720" w:hanging="360"/>
      </w:pPr>
      <w:rPr>
        <w:rFonts w:ascii="Arial" w:hAnsi="Arial" w:cs="Arial" w:hint="default"/>
        <w:b/>
        <w:i w:val="0"/>
        <w:spacing w:val="6"/>
        <w:kern w:val="24"/>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11D28BD"/>
    <w:multiLevelType w:val="hybridMultilevel"/>
    <w:tmpl w:val="171C0A50"/>
    <w:lvl w:ilvl="0" w:tplc="97DEBC5A">
      <w:start w:val="1"/>
      <w:numFmt w:val="decimal"/>
      <w:lvlText w:val="%1."/>
      <w:lvlJc w:val="left"/>
      <w:pPr>
        <w:ind w:left="720" w:hanging="360"/>
      </w:pPr>
      <w:rPr>
        <w:rFonts w:ascii="Arial" w:hAnsi="Arial" w:cs="Arial" w:hint="default"/>
        <w:b/>
        <w:i w:val="0"/>
        <w:spacing w:val="6"/>
        <w:kern w:val="24"/>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2FC440C"/>
    <w:multiLevelType w:val="hybridMultilevel"/>
    <w:tmpl w:val="171C0A50"/>
    <w:lvl w:ilvl="0" w:tplc="97DEBC5A">
      <w:start w:val="1"/>
      <w:numFmt w:val="decimal"/>
      <w:lvlText w:val="%1."/>
      <w:lvlJc w:val="left"/>
      <w:pPr>
        <w:ind w:left="720" w:hanging="360"/>
      </w:pPr>
      <w:rPr>
        <w:rFonts w:ascii="Arial" w:hAnsi="Arial" w:cs="Arial" w:hint="default"/>
        <w:b/>
        <w:i w:val="0"/>
        <w:spacing w:val="6"/>
        <w:kern w:val="24"/>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4DC3210"/>
    <w:multiLevelType w:val="hybridMultilevel"/>
    <w:tmpl w:val="880CADE4"/>
    <w:lvl w:ilvl="0" w:tplc="96C80978">
      <w:start w:val="1"/>
      <w:numFmt w:val="decimal"/>
      <w:pStyle w:val="Titreactivit"/>
      <w:lvlText w:val="Activité %1."/>
      <w:lvlJc w:val="left"/>
      <w:pPr>
        <w:ind w:left="720" w:hanging="360"/>
      </w:pPr>
      <w:rPr>
        <w:rFonts w:ascii="Arial" w:hAnsi="Arial" w:cs="Arial" w:hint="default"/>
        <w:b/>
        <w:i w:val="0"/>
        <w:spacing w:val="6"/>
        <w:kern w:val="24"/>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8DA50A1"/>
    <w:multiLevelType w:val="hybridMultilevel"/>
    <w:tmpl w:val="E9B8C92E"/>
    <w:lvl w:ilvl="0" w:tplc="425EA6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8ED21BD"/>
    <w:multiLevelType w:val="multilevel"/>
    <w:tmpl w:val="FE603DEE"/>
    <w:lvl w:ilvl="0">
      <w:start w:val="1"/>
      <w:numFmt w:val="decimal"/>
      <w:lvlText w:val="%1."/>
      <w:lvlJc w:val="left"/>
      <w:pPr>
        <w:ind w:left="360" w:hanging="360"/>
      </w:pPr>
      <w:rPr>
        <w:rFonts w:ascii="Calibri" w:eastAsia="Calibri" w:hAnsi="Calibri" w:cs="Calibri"/>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CF340A2"/>
    <w:multiLevelType w:val="hybridMultilevel"/>
    <w:tmpl w:val="171C0A50"/>
    <w:lvl w:ilvl="0" w:tplc="97DEBC5A">
      <w:start w:val="1"/>
      <w:numFmt w:val="decimal"/>
      <w:lvlText w:val="%1."/>
      <w:lvlJc w:val="left"/>
      <w:pPr>
        <w:ind w:left="720" w:hanging="360"/>
      </w:pPr>
      <w:rPr>
        <w:rFonts w:ascii="Arial" w:hAnsi="Arial" w:cs="Arial" w:hint="default"/>
        <w:b/>
        <w:i w:val="0"/>
        <w:spacing w:val="6"/>
        <w:kern w:val="24"/>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7"/>
  </w:num>
  <w:num w:numId="3">
    <w:abstractNumId w:val="15"/>
  </w:num>
  <w:num w:numId="4">
    <w:abstractNumId w:val="17"/>
  </w:num>
  <w:num w:numId="5">
    <w:abstractNumId w:val="9"/>
  </w:num>
  <w:num w:numId="6">
    <w:abstractNumId w:val="13"/>
  </w:num>
  <w:num w:numId="7">
    <w:abstractNumId w:val="5"/>
  </w:num>
  <w:num w:numId="8">
    <w:abstractNumId w:val="17"/>
  </w:num>
  <w:num w:numId="9">
    <w:abstractNumId w:val="20"/>
  </w:num>
  <w:num w:numId="10">
    <w:abstractNumId w:val="17"/>
  </w:num>
  <w:num w:numId="11">
    <w:abstractNumId w:val="16"/>
  </w:num>
  <w:num w:numId="12">
    <w:abstractNumId w:val="4"/>
  </w:num>
  <w:num w:numId="13">
    <w:abstractNumId w:val="6"/>
  </w:num>
  <w:num w:numId="14">
    <w:abstractNumId w:val="11"/>
  </w:num>
  <w:num w:numId="15">
    <w:abstractNumId w:val="12"/>
  </w:num>
  <w:num w:numId="16">
    <w:abstractNumId w:val="1"/>
  </w:num>
  <w:num w:numId="17">
    <w:abstractNumId w:val="7"/>
  </w:num>
  <w:num w:numId="18">
    <w:abstractNumId w:val="18"/>
  </w:num>
  <w:num w:numId="19">
    <w:abstractNumId w:val="0"/>
  </w:num>
  <w:num w:numId="20">
    <w:abstractNumId w:val="14"/>
  </w:num>
  <w:num w:numId="21">
    <w:abstractNumId w:val="8"/>
  </w:num>
  <w:num w:numId="22">
    <w:abstractNumId w:val="2"/>
  </w:num>
  <w:num w:numId="23">
    <w:abstractNumId w:val="19"/>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02C"/>
    <w:rsid w:val="00004CD9"/>
    <w:rsid w:val="00032017"/>
    <w:rsid w:val="00042021"/>
    <w:rsid w:val="00061FC5"/>
    <w:rsid w:val="000B42D3"/>
    <w:rsid w:val="000C2CFB"/>
    <w:rsid w:val="000F4EF1"/>
    <w:rsid w:val="00111D02"/>
    <w:rsid w:val="00137AB7"/>
    <w:rsid w:val="001A332E"/>
    <w:rsid w:val="001A7104"/>
    <w:rsid w:val="001B5698"/>
    <w:rsid w:val="001E201F"/>
    <w:rsid w:val="00212244"/>
    <w:rsid w:val="0022259D"/>
    <w:rsid w:val="00227124"/>
    <w:rsid w:val="00240D13"/>
    <w:rsid w:val="002816A2"/>
    <w:rsid w:val="002B3D0D"/>
    <w:rsid w:val="002D61AD"/>
    <w:rsid w:val="002E3156"/>
    <w:rsid w:val="00353708"/>
    <w:rsid w:val="00375AA9"/>
    <w:rsid w:val="00395158"/>
    <w:rsid w:val="003B0F96"/>
    <w:rsid w:val="003F42A9"/>
    <w:rsid w:val="003F68E9"/>
    <w:rsid w:val="00407166"/>
    <w:rsid w:val="0047089A"/>
    <w:rsid w:val="004B0716"/>
    <w:rsid w:val="004E161B"/>
    <w:rsid w:val="004E48EF"/>
    <w:rsid w:val="00517EAC"/>
    <w:rsid w:val="005733F1"/>
    <w:rsid w:val="00581316"/>
    <w:rsid w:val="00591579"/>
    <w:rsid w:val="005D2F53"/>
    <w:rsid w:val="00602A9F"/>
    <w:rsid w:val="00603957"/>
    <w:rsid w:val="00664709"/>
    <w:rsid w:val="00664A76"/>
    <w:rsid w:val="006C7DE3"/>
    <w:rsid w:val="00711B0B"/>
    <w:rsid w:val="00731554"/>
    <w:rsid w:val="00732FA9"/>
    <w:rsid w:val="0074780B"/>
    <w:rsid w:val="00771556"/>
    <w:rsid w:val="00774FB2"/>
    <w:rsid w:val="00787E5D"/>
    <w:rsid w:val="007A5E67"/>
    <w:rsid w:val="007B07BE"/>
    <w:rsid w:val="007B16BB"/>
    <w:rsid w:val="007C64AB"/>
    <w:rsid w:val="007D0288"/>
    <w:rsid w:val="007F6543"/>
    <w:rsid w:val="00820C2A"/>
    <w:rsid w:val="008377AD"/>
    <w:rsid w:val="00864F37"/>
    <w:rsid w:val="00870512"/>
    <w:rsid w:val="008D13C6"/>
    <w:rsid w:val="008F630D"/>
    <w:rsid w:val="009202AA"/>
    <w:rsid w:val="009218CE"/>
    <w:rsid w:val="0093679B"/>
    <w:rsid w:val="00954BD7"/>
    <w:rsid w:val="009612F4"/>
    <w:rsid w:val="009660D0"/>
    <w:rsid w:val="00975F57"/>
    <w:rsid w:val="00997A43"/>
    <w:rsid w:val="009D06A3"/>
    <w:rsid w:val="00A4300F"/>
    <w:rsid w:val="00A66550"/>
    <w:rsid w:val="00A860AA"/>
    <w:rsid w:val="00A91F33"/>
    <w:rsid w:val="00AA65BF"/>
    <w:rsid w:val="00AB0FA2"/>
    <w:rsid w:val="00AF007D"/>
    <w:rsid w:val="00AF664E"/>
    <w:rsid w:val="00B11AF1"/>
    <w:rsid w:val="00B6283C"/>
    <w:rsid w:val="00B66798"/>
    <w:rsid w:val="00B774AE"/>
    <w:rsid w:val="00B9215A"/>
    <w:rsid w:val="00BE78EF"/>
    <w:rsid w:val="00C052DC"/>
    <w:rsid w:val="00C2440B"/>
    <w:rsid w:val="00C35557"/>
    <w:rsid w:val="00CC31B8"/>
    <w:rsid w:val="00CE585F"/>
    <w:rsid w:val="00D13372"/>
    <w:rsid w:val="00D63F25"/>
    <w:rsid w:val="00DC10D4"/>
    <w:rsid w:val="00DD763D"/>
    <w:rsid w:val="00E02272"/>
    <w:rsid w:val="00E0243E"/>
    <w:rsid w:val="00E02AB3"/>
    <w:rsid w:val="00E57DDE"/>
    <w:rsid w:val="00EB2922"/>
    <w:rsid w:val="00F15E68"/>
    <w:rsid w:val="00F234EB"/>
    <w:rsid w:val="00F360FD"/>
    <w:rsid w:val="00F410A4"/>
    <w:rsid w:val="00F451EA"/>
    <w:rsid w:val="00F95665"/>
    <w:rsid w:val="00FA1E6A"/>
    <w:rsid w:val="00FD255F"/>
    <w:rsid w:val="00FE10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283BF"/>
  <w15:chartTrackingRefBased/>
  <w15:docId w15:val="{F3E050C4-251A-4D33-881D-E3330C212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02C"/>
    <w:pPr>
      <w:spacing w:after="0" w:line="240" w:lineRule="auto"/>
    </w:pPr>
    <w:rPr>
      <w:rFonts w:ascii="Times New Roman" w:eastAsia="Times New Roman" w:hAnsi="Times New Roman" w:cs="Times New Roman"/>
      <w:sz w:val="24"/>
      <w:szCs w:val="20"/>
      <w:lang w:eastAsia="fr-FR"/>
    </w:rPr>
  </w:style>
  <w:style w:type="paragraph" w:styleId="Titre1">
    <w:name w:val="heading 1"/>
    <w:basedOn w:val="Normal"/>
    <w:next w:val="Normal"/>
    <w:link w:val="Titre1Car"/>
    <w:uiPriority w:val="9"/>
    <w:qFormat/>
    <w:rsid w:val="004B0716"/>
    <w:pPr>
      <w:keepNext/>
      <w:spacing w:after="60"/>
      <w:jc w:val="both"/>
      <w:outlineLvl w:val="0"/>
    </w:pPr>
    <w:rPr>
      <w:rFonts w:ascii="Arial" w:eastAsia="Arial" w:hAnsi="Arial" w:cs="Arial"/>
      <w:b/>
      <w:color w:val="44546A" w:themeColor="text2"/>
      <w:kern w:val="28"/>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FE102C"/>
    <w:pPr>
      <w:jc w:val="center"/>
    </w:pPr>
    <w:rPr>
      <w:rFonts w:ascii="Verdana" w:hAnsi="Verdana"/>
      <w:sz w:val="40"/>
    </w:rPr>
  </w:style>
  <w:style w:type="character" w:customStyle="1" w:styleId="TitreCar">
    <w:name w:val="Titre Car"/>
    <w:basedOn w:val="Policepardfaut"/>
    <w:link w:val="Titre"/>
    <w:rsid w:val="00FE102C"/>
    <w:rPr>
      <w:rFonts w:ascii="Verdana" w:eastAsia="Times New Roman" w:hAnsi="Verdana" w:cs="Times New Roman"/>
      <w:sz w:val="40"/>
      <w:szCs w:val="20"/>
      <w:lang w:eastAsia="fr-FR"/>
    </w:rPr>
  </w:style>
  <w:style w:type="paragraph" w:styleId="En-tte">
    <w:name w:val="header"/>
    <w:basedOn w:val="Normal"/>
    <w:link w:val="En-tteCar"/>
    <w:unhideWhenUsed/>
    <w:rsid w:val="00FE102C"/>
    <w:pPr>
      <w:tabs>
        <w:tab w:val="center" w:pos="4536"/>
        <w:tab w:val="right" w:pos="9072"/>
      </w:tabs>
    </w:pPr>
  </w:style>
  <w:style w:type="character" w:customStyle="1" w:styleId="En-tteCar">
    <w:name w:val="En-tête Car"/>
    <w:basedOn w:val="Policepardfaut"/>
    <w:link w:val="En-tte"/>
    <w:rsid w:val="00FE102C"/>
    <w:rPr>
      <w:rFonts w:ascii="Times New Roman" w:eastAsia="Times New Roman" w:hAnsi="Times New Roman" w:cs="Times New Roman"/>
      <w:sz w:val="24"/>
      <w:szCs w:val="20"/>
      <w:lang w:eastAsia="fr-FR"/>
    </w:rPr>
  </w:style>
  <w:style w:type="paragraph" w:styleId="Pieddepage">
    <w:name w:val="footer"/>
    <w:basedOn w:val="Normal"/>
    <w:link w:val="PieddepageCar"/>
    <w:uiPriority w:val="99"/>
    <w:unhideWhenUsed/>
    <w:rsid w:val="00FE102C"/>
    <w:pPr>
      <w:tabs>
        <w:tab w:val="center" w:pos="4536"/>
        <w:tab w:val="right" w:pos="9072"/>
      </w:tabs>
    </w:pPr>
  </w:style>
  <w:style w:type="character" w:customStyle="1" w:styleId="PieddepageCar">
    <w:name w:val="Pied de page Car"/>
    <w:basedOn w:val="Policepardfaut"/>
    <w:link w:val="Pieddepage"/>
    <w:uiPriority w:val="99"/>
    <w:rsid w:val="00FE102C"/>
    <w:rPr>
      <w:rFonts w:ascii="Times New Roman" w:eastAsia="Times New Roman" w:hAnsi="Times New Roman" w:cs="Times New Roman"/>
      <w:sz w:val="24"/>
      <w:szCs w:val="20"/>
      <w:lang w:eastAsia="fr-FR"/>
    </w:rPr>
  </w:style>
  <w:style w:type="paragraph" w:styleId="Paragraphedeliste">
    <w:name w:val="List Paragraph"/>
    <w:basedOn w:val="Normal"/>
    <w:uiPriority w:val="34"/>
    <w:qFormat/>
    <w:rsid w:val="00B66798"/>
    <w:pPr>
      <w:ind w:left="720"/>
      <w:contextualSpacing/>
    </w:pPr>
  </w:style>
  <w:style w:type="paragraph" w:customStyle="1" w:styleId="Titreactivit">
    <w:name w:val="Titre activité"/>
    <w:basedOn w:val="Normal"/>
    <w:link w:val="TitreactivitCar"/>
    <w:autoRedefine/>
    <w:qFormat/>
    <w:rsid w:val="00A91F33"/>
    <w:pPr>
      <w:numPr>
        <w:numId w:val="2"/>
      </w:numPr>
      <w:spacing w:before="120"/>
      <w:ind w:left="0" w:firstLine="0"/>
    </w:pPr>
    <w:rPr>
      <w:rFonts w:ascii="Arial" w:hAnsi="Arial" w:cs="Arial"/>
      <w:b/>
      <w:sz w:val="28"/>
      <w:szCs w:val="22"/>
    </w:rPr>
  </w:style>
  <w:style w:type="character" w:customStyle="1" w:styleId="TitreactivitCar">
    <w:name w:val="Titre activité Car"/>
    <w:basedOn w:val="Policepardfaut"/>
    <w:link w:val="Titreactivit"/>
    <w:rsid w:val="00A91F33"/>
    <w:rPr>
      <w:rFonts w:ascii="Arial" w:eastAsia="Times New Roman" w:hAnsi="Arial" w:cs="Arial"/>
      <w:b/>
      <w:sz w:val="28"/>
      <w:lang w:eastAsia="fr-FR"/>
    </w:rPr>
  </w:style>
  <w:style w:type="character" w:styleId="Marquedecommentaire">
    <w:name w:val="annotation reference"/>
    <w:basedOn w:val="Policepardfaut"/>
    <w:uiPriority w:val="99"/>
    <w:semiHidden/>
    <w:unhideWhenUsed/>
    <w:rsid w:val="00BE78EF"/>
    <w:rPr>
      <w:sz w:val="16"/>
      <w:szCs w:val="16"/>
    </w:rPr>
  </w:style>
  <w:style w:type="paragraph" w:styleId="Commentaire">
    <w:name w:val="annotation text"/>
    <w:basedOn w:val="Normal"/>
    <w:link w:val="CommentaireCar"/>
    <w:uiPriority w:val="99"/>
    <w:semiHidden/>
    <w:unhideWhenUsed/>
    <w:rsid w:val="00BE78EF"/>
    <w:rPr>
      <w:sz w:val="20"/>
    </w:rPr>
  </w:style>
  <w:style w:type="character" w:customStyle="1" w:styleId="CommentaireCar">
    <w:name w:val="Commentaire Car"/>
    <w:basedOn w:val="Policepardfaut"/>
    <w:link w:val="Commentaire"/>
    <w:uiPriority w:val="99"/>
    <w:semiHidden/>
    <w:rsid w:val="00BE78EF"/>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BE78EF"/>
    <w:rPr>
      <w:b/>
      <w:bCs/>
    </w:rPr>
  </w:style>
  <w:style w:type="character" w:customStyle="1" w:styleId="ObjetducommentaireCar">
    <w:name w:val="Objet du commentaire Car"/>
    <w:basedOn w:val="CommentaireCar"/>
    <w:link w:val="Objetducommentaire"/>
    <w:uiPriority w:val="99"/>
    <w:semiHidden/>
    <w:rsid w:val="00BE78EF"/>
    <w:rPr>
      <w:rFonts w:ascii="Times New Roman" w:eastAsia="Times New Roman" w:hAnsi="Times New Roman" w:cs="Times New Roman"/>
      <w:b/>
      <w:bCs/>
      <w:sz w:val="20"/>
      <w:szCs w:val="20"/>
      <w:lang w:eastAsia="fr-FR"/>
    </w:rPr>
  </w:style>
  <w:style w:type="character" w:styleId="Textedelespacerserv">
    <w:name w:val="Placeholder Text"/>
    <w:basedOn w:val="Policepardfaut"/>
    <w:uiPriority w:val="99"/>
    <w:semiHidden/>
    <w:rsid w:val="00B6283C"/>
    <w:rPr>
      <w:color w:val="808080"/>
    </w:rPr>
  </w:style>
  <w:style w:type="character" w:customStyle="1" w:styleId="Titre1Car">
    <w:name w:val="Titre 1 Car"/>
    <w:basedOn w:val="Policepardfaut"/>
    <w:link w:val="Titre1"/>
    <w:uiPriority w:val="9"/>
    <w:rsid w:val="004B0716"/>
    <w:rPr>
      <w:rFonts w:ascii="Arial" w:eastAsia="Arial" w:hAnsi="Arial" w:cs="Arial"/>
      <w:b/>
      <w:color w:val="44546A" w:themeColor="text2"/>
      <w:kern w:val="28"/>
      <w:sz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hyperlink" Target="https://phet.colorado.edu/sims/html/wave-interference/latest/wave-interference_en.html"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physique.ostralo.net/diffraction_interferenc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1557</Words>
  <Characters>8568</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Vince</dc:creator>
  <cp:keywords/>
  <dc:description/>
  <cp:lastModifiedBy>Jacques Vince</cp:lastModifiedBy>
  <cp:revision>3</cp:revision>
  <dcterms:created xsi:type="dcterms:W3CDTF">2021-12-06T23:03:00Z</dcterms:created>
  <dcterms:modified xsi:type="dcterms:W3CDTF">2021-12-06T23:07:00Z</dcterms:modified>
</cp:coreProperties>
</file>