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5055" w14:textId="77777777" w:rsidR="000C4202" w:rsidRDefault="005C2995" w:rsidP="00133F3D">
      <w:pPr>
        <w:pStyle w:val="Titre"/>
        <w:rPr>
          <w:sz w:val="36"/>
          <w:szCs w:val="36"/>
        </w:rPr>
      </w:pPr>
      <w:r w:rsidRPr="005045AA">
        <w:rPr>
          <w:sz w:val="36"/>
          <w:szCs w:val="36"/>
        </w:rPr>
        <w:t>Chapitre 2</w:t>
      </w:r>
    </w:p>
    <w:p w14:paraId="509F357B" w14:textId="38D4D189" w:rsidR="005C2995" w:rsidRPr="005045AA" w:rsidRDefault="005C2995" w:rsidP="00133F3D">
      <w:pPr>
        <w:pStyle w:val="Titre"/>
        <w:rPr>
          <w:sz w:val="36"/>
          <w:szCs w:val="36"/>
        </w:rPr>
      </w:pPr>
      <w:r w:rsidRPr="005045AA">
        <w:rPr>
          <w:sz w:val="36"/>
          <w:szCs w:val="36"/>
        </w:rPr>
        <w:t>Signaux sonores et périodiques</w:t>
      </w:r>
    </w:p>
    <w:p w14:paraId="7AFC7A9C" w14:textId="289544A4" w:rsidR="005C2995" w:rsidRPr="000C4202" w:rsidRDefault="005C2995" w:rsidP="000C4202">
      <w:pPr>
        <w:pStyle w:val="Titre1"/>
        <w:pBdr>
          <w:top w:val="single" w:sz="4" w:space="1" w:color="auto"/>
        </w:pBdr>
        <w:spacing w:before="240"/>
      </w:pPr>
      <w:r w:rsidRPr="006434D6">
        <w:t xml:space="preserve">Activité 1 : </w:t>
      </w:r>
      <w:r w:rsidRPr="000C4202">
        <w:t>à la recherche de phénomènes périodiques</w:t>
      </w:r>
    </w:p>
    <w:p w14:paraId="421C7CF8" w14:textId="77777777" w:rsidR="000C4202" w:rsidRDefault="000C4202" w:rsidP="000C4202">
      <w:pPr>
        <w:jc w:val="right"/>
      </w:pPr>
      <w:r>
        <w:t>. . . . . . . . . . . . . . . . . . . . . . . . . . . . . . . . . . . . . . . . . . .</w:t>
      </w:r>
    </w:p>
    <w:p w14:paraId="44FC196D" w14:textId="77777777" w:rsidR="005C2995" w:rsidRPr="002946E3" w:rsidRDefault="005C2995" w:rsidP="005C29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2946E3">
        <w:rPr>
          <w:color w:val="000000"/>
          <w:szCs w:val="20"/>
        </w:rPr>
        <w:t xml:space="preserve">Il existe plusieurs types de journaux ou revues que l’on appelle </w:t>
      </w:r>
      <w:r w:rsidRPr="000C4202">
        <w:rPr>
          <w:i/>
          <w:iCs/>
          <w:color w:val="000000"/>
          <w:szCs w:val="20"/>
        </w:rPr>
        <w:t>quotidien, hebdomadaire, mensuel</w:t>
      </w:r>
      <w:r w:rsidRPr="002946E3">
        <w:rPr>
          <w:color w:val="000000"/>
          <w:szCs w:val="20"/>
        </w:rPr>
        <w:t>.</w:t>
      </w:r>
    </w:p>
    <w:p w14:paraId="166840FE" w14:textId="77777777" w:rsidR="005C2995" w:rsidRPr="002946E3" w:rsidRDefault="005C2995" w:rsidP="005C29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2946E3">
        <w:rPr>
          <w:color w:val="000000"/>
          <w:szCs w:val="20"/>
        </w:rPr>
        <w:t>On appelle ces journaux, des périodiques. Expliquer pourquoi.</w:t>
      </w:r>
    </w:p>
    <w:p w14:paraId="3892144F" w14:textId="77777777" w:rsidR="005C2995" w:rsidRPr="002946E3" w:rsidRDefault="005C2995" w:rsidP="005C29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 w:val="10"/>
          <w:szCs w:val="20"/>
        </w:rPr>
      </w:pPr>
    </w:p>
    <w:p w14:paraId="5721F1D7" w14:textId="77777777" w:rsidR="005C2995" w:rsidRPr="002946E3" w:rsidRDefault="005C2995" w:rsidP="005C29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color w:val="000000"/>
          <w:szCs w:val="20"/>
        </w:rPr>
      </w:pPr>
      <w:r w:rsidRPr="002946E3">
        <w:rPr>
          <w:color w:val="000000"/>
          <w:szCs w:val="20"/>
        </w:rPr>
        <w:t xml:space="preserve">Parmi les quatre mouvements ci-dessous, </w:t>
      </w:r>
      <w:r w:rsidRPr="002946E3">
        <w:rPr>
          <w:b/>
          <w:color w:val="000000"/>
          <w:szCs w:val="20"/>
        </w:rPr>
        <w:t>un seul est périodique</w:t>
      </w:r>
      <w:r w:rsidRPr="002946E3">
        <w:rPr>
          <w:color w:val="000000"/>
          <w:szCs w:val="20"/>
        </w:rPr>
        <w:t>.</w:t>
      </w:r>
    </w:p>
    <w:p w14:paraId="4C47A876" w14:textId="275AD950" w:rsidR="005C2995" w:rsidRPr="002946E3" w:rsidRDefault="005C2995" w:rsidP="005C29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2946E3">
        <w:rPr>
          <w:color w:val="000000"/>
          <w:szCs w:val="20"/>
        </w:rPr>
        <w:t>Cocher</w:t>
      </w:r>
      <w:r w:rsidR="000C4202">
        <w:rPr>
          <w:color w:val="000000"/>
          <w:szCs w:val="20"/>
        </w:rPr>
        <w:t>,</w:t>
      </w:r>
      <w:r w:rsidRPr="002946E3">
        <w:rPr>
          <w:color w:val="000000"/>
          <w:szCs w:val="20"/>
        </w:rPr>
        <w:t xml:space="preserve"> pour chacun des mouvements</w:t>
      </w:r>
      <w:r w:rsidR="000C4202">
        <w:rPr>
          <w:color w:val="000000"/>
          <w:szCs w:val="20"/>
        </w:rPr>
        <w:t>,</w:t>
      </w:r>
      <w:r w:rsidRPr="002946E3">
        <w:rPr>
          <w:color w:val="000000"/>
          <w:szCs w:val="20"/>
        </w:rPr>
        <w:t xml:space="preserve"> soit </w:t>
      </w:r>
      <w:r w:rsidRPr="000C4202">
        <w:rPr>
          <w:i/>
          <w:iCs/>
          <w:color w:val="000000"/>
          <w:szCs w:val="20"/>
        </w:rPr>
        <w:t>périodique</w:t>
      </w:r>
      <w:r w:rsidRPr="002946E3">
        <w:rPr>
          <w:color w:val="000000"/>
          <w:szCs w:val="20"/>
        </w:rPr>
        <w:t xml:space="preserve"> soit </w:t>
      </w:r>
      <w:r w:rsidRPr="000C4202">
        <w:rPr>
          <w:i/>
          <w:iCs/>
          <w:color w:val="000000"/>
          <w:szCs w:val="20"/>
        </w:rPr>
        <w:t>non périodique</w:t>
      </w:r>
      <w:r w:rsidR="000C4202">
        <w:rPr>
          <w:i/>
          <w:iCs/>
          <w:color w:val="000000"/>
          <w:szCs w:val="20"/>
        </w:rPr>
        <w:t>.</w:t>
      </w:r>
    </w:p>
    <w:tbl>
      <w:tblPr>
        <w:tblW w:w="9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3"/>
        <w:gridCol w:w="2494"/>
        <w:gridCol w:w="2494"/>
        <w:gridCol w:w="2494"/>
      </w:tblGrid>
      <w:tr w:rsidR="005C2995" w:rsidRPr="002946E3" w14:paraId="799B0429" w14:textId="77777777" w:rsidTr="000C4202">
        <w:trPr>
          <w:trHeight w:val="464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8B29" w14:textId="77777777" w:rsidR="005C2995" w:rsidRPr="002946E3" w:rsidRDefault="005C2995" w:rsidP="0081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2946E3">
              <w:rPr>
                <w:color w:val="000000"/>
                <w:szCs w:val="20"/>
              </w:rPr>
              <w:t>Un coureur à pied qui parcourt 10 km en faisant des tours sur une piste de 400 m.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8B00" w14:textId="72B5F274" w:rsidR="005C2995" w:rsidRPr="002946E3" w:rsidRDefault="005C2995" w:rsidP="0081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2946E3">
              <w:rPr>
                <w:color w:val="000000"/>
                <w:szCs w:val="20"/>
              </w:rPr>
              <w:t xml:space="preserve">Une balançoire se balance après avoir </w:t>
            </w:r>
            <w:r w:rsidR="000C4202">
              <w:rPr>
                <w:color w:val="000000"/>
                <w:szCs w:val="20"/>
              </w:rPr>
              <w:t>qu’un enfant se soit balancé</w:t>
            </w:r>
            <w:r w:rsidRPr="002946E3">
              <w:rPr>
                <w:color w:val="000000"/>
                <w:szCs w:val="20"/>
              </w:rPr>
              <w:t>.</w:t>
            </w: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3014" w14:textId="61C5C857" w:rsidR="005C2995" w:rsidRPr="002946E3" w:rsidRDefault="005C2995" w:rsidP="0081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2946E3">
              <w:rPr>
                <w:color w:val="000000"/>
                <w:szCs w:val="20"/>
              </w:rPr>
              <w:t>Une balle de ping</w:t>
            </w:r>
            <w:r w:rsidR="00DD60BE">
              <w:rPr>
                <w:color w:val="000000"/>
                <w:szCs w:val="20"/>
              </w:rPr>
              <w:t>-</w:t>
            </w:r>
            <w:r w:rsidRPr="002946E3">
              <w:rPr>
                <w:color w:val="000000"/>
                <w:szCs w:val="20"/>
              </w:rPr>
              <w:t xml:space="preserve">pong rebondit plusieurs fois sur le sol </w:t>
            </w: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4822" w14:textId="77777777" w:rsidR="005C2995" w:rsidRPr="002946E3" w:rsidRDefault="005C2995" w:rsidP="0081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2946E3">
              <w:rPr>
                <w:color w:val="000000"/>
                <w:szCs w:val="20"/>
              </w:rPr>
              <w:t>Les pales d’un ventilateur tournent.</w:t>
            </w:r>
          </w:p>
        </w:tc>
      </w:tr>
      <w:tr w:rsidR="005C2995" w:rsidRPr="002946E3" w14:paraId="2C763A34" w14:textId="77777777" w:rsidTr="000C4202">
        <w:trPr>
          <w:trHeight w:val="606"/>
        </w:trPr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817E" w14:textId="77777777" w:rsidR="005C2995" w:rsidRPr="002946E3" w:rsidRDefault="005C2995" w:rsidP="00812EC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szCs w:val="20"/>
              </w:rPr>
            </w:pPr>
            <w:r w:rsidRPr="002946E3">
              <w:rPr>
                <w:color w:val="000000"/>
                <w:szCs w:val="20"/>
              </w:rPr>
              <w:t>Périodique</w:t>
            </w:r>
          </w:p>
          <w:p w14:paraId="2DA3AE7E" w14:textId="77777777" w:rsidR="005C2995" w:rsidRPr="002946E3" w:rsidRDefault="005C2995" w:rsidP="00812EC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szCs w:val="20"/>
              </w:rPr>
            </w:pPr>
            <w:r w:rsidRPr="002946E3">
              <w:rPr>
                <w:color w:val="000000"/>
                <w:szCs w:val="20"/>
              </w:rPr>
              <w:t>Non périodique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EAF1" w14:textId="77777777" w:rsidR="005C2995" w:rsidRPr="002946E3" w:rsidRDefault="005C2995" w:rsidP="002946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427" w:hanging="284"/>
              <w:jc w:val="left"/>
              <w:rPr>
                <w:szCs w:val="20"/>
              </w:rPr>
            </w:pPr>
            <w:r w:rsidRPr="002946E3">
              <w:rPr>
                <w:color w:val="000000"/>
                <w:szCs w:val="20"/>
              </w:rPr>
              <w:t>Périodique</w:t>
            </w:r>
          </w:p>
          <w:p w14:paraId="29671138" w14:textId="77777777" w:rsidR="005C2995" w:rsidRPr="002946E3" w:rsidRDefault="005C2995" w:rsidP="002946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427" w:hanging="284"/>
              <w:jc w:val="left"/>
              <w:rPr>
                <w:szCs w:val="20"/>
              </w:rPr>
            </w:pPr>
            <w:r w:rsidRPr="002946E3">
              <w:rPr>
                <w:color w:val="000000"/>
                <w:szCs w:val="20"/>
              </w:rPr>
              <w:t>Non périodique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59F2" w14:textId="77777777" w:rsidR="005C2995" w:rsidRPr="002946E3" w:rsidRDefault="005C2995" w:rsidP="00812EC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szCs w:val="20"/>
              </w:rPr>
            </w:pPr>
            <w:r w:rsidRPr="002946E3">
              <w:rPr>
                <w:color w:val="000000"/>
                <w:szCs w:val="20"/>
              </w:rPr>
              <w:t>Périodique</w:t>
            </w:r>
          </w:p>
          <w:p w14:paraId="5EE3997D" w14:textId="77777777" w:rsidR="005C2995" w:rsidRPr="002946E3" w:rsidRDefault="005C2995" w:rsidP="00812EC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szCs w:val="20"/>
              </w:rPr>
            </w:pPr>
            <w:r w:rsidRPr="002946E3">
              <w:rPr>
                <w:color w:val="000000"/>
                <w:szCs w:val="20"/>
              </w:rPr>
              <w:t>Non périodique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44EC" w14:textId="77777777" w:rsidR="005C2995" w:rsidRPr="002946E3" w:rsidRDefault="005C2995" w:rsidP="002946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472" w:right="-142" w:hanging="426"/>
              <w:jc w:val="left"/>
              <w:rPr>
                <w:szCs w:val="20"/>
              </w:rPr>
            </w:pPr>
            <w:r w:rsidRPr="002946E3">
              <w:rPr>
                <w:color w:val="000000"/>
                <w:szCs w:val="20"/>
              </w:rPr>
              <w:t>Périodique</w:t>
            </w:r>
          </w:p>
          <w:p w14:paraId="5954FCE1" w14:textId="77777777" w:rsidR="005C2995" w:rsidRPr="002946E3" w:rsidRDefault="005C2995" w:rsidP="002946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472" w:right="-142" w:hanging="426"/>
              <w:jc w:val="left"/>
              <w:rPr>
                <w:szCs w:val="20"/>
              </w:rPr>
            </w:pPr>
            <w:r w:rsidRPr="002946E3">
              <w:rPr>
                <w:color w:val="000000"/>
                <w:szCs w:val="20"/>
              </w:rPr>
              <w:t>Non périodique</w:t>
            </w:r>
          </w:p>
        </w:tc>
      </w:tr>
    </w:tbl>
    <w:p w14:paraId="4EA39709" w14:textId="77777777" w:rsidR="005C2995" w:rsidRPr="002946E3" w:rsidRDefault="005C2995" w:rsidP="005C29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color w:val="000000"/>
          <w:sz w:val="4"/>
          <w:szCs w:val="20"/>
        </w:rPr>
      </w:pPr>
      <w:r w:rsidRPr="002946E3">
        <w:rPr>
          <w:color w:val="000000"/>
          <w:szCs w:val="20"/>
        </w:rPr>
        <w:t xml:space="preserve"> </w:t>
      </w:r>
    </w:p>
    <w:p w14:paraId="74E60C4F" w14:textId="6313CF0A" w:rsidR="005C2995" w:rsidRPr="002946E3" w:rsidRDefault="005C2995" w:rsidP="005C29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2946E3">
        <w:rPr>
          <w:color w:val="000000"/>
          <w:szCs w:val="20"/>
        </w:rPr>
        <w:t>Justifier</w:t>
      </w:r>
      <w:r w:rsidRPr="002946E3">
        <w:rPr>
          <w:color w:val="FF0000"/>
          <w:szCs w:val="20"/>
        </w:rPr>
        <w:t xml:space="preserve"> </w:t>
      </w:r>
      <w:r w:rsidRPr="002946E3">
        <w:rPr>
          <w:szCs w:val="20"/>
        </w:rPr>
        <w:t>votre réponse pour chaque mouvement que vous avez jugé non périodique.</w:t>
      </w:r>
    </w:p>
    <w:p w14:paraId="38731CF3" w14:textId="1F4E8017" w:rsidR="005C2995" w:rsidRPr="002946E3" w:rsidRDefault="005C2995" w:rsidP="005C2995">
      <w:pPr>
        <w:pStyle w:val="Paragraphedeliste"/>
        <w:pBdr>
          <w:top w:val="nil"/>
          <w:left w:val="nil"/>
          <w:bottom w:val="nil"/>
          <w:right w:val="nil"/>
          <w:between w:val="nil"/>
        </w:pBdr>
        <w:shd w:val="clear" w:color="auto" w:fill="EEECE1" w:themeFill="background2"/>
        <w:spacing w:before="60" w:after="60"/>
        <w:ind w:left="360"/>
        <w:jc w:val="center"/>
        <w:rPr>
          <w:rFonts w:ascii="Arial" w:hAnsi="Arial"/>
          <w:b/>
          <w:i/>
          <w:iCs/>
          <w:color w:val="000000"/>
          <w:sz w:val="22"/>
          <w:szCs w:val="20"/>
          <w:lang w:val="fr-FR"/>
        </w:rPr>
      </w:pPr>
      <w:r w:rsidRPr="002946E3">
        <w:rPr>
          <w:rFonts w:ascii="Arial" w:hAnsi="Arial"/>
          <w:b/>
          <w:i/>
          <w:iCs/>
          <w:color w:val="000000"/>
          <w:sz w:val="22"/>
          <w:szCs w:val="20"/>
          <w:lang w:val="fr-FR"/>
        </w:rPr>
        <w:t xml:space="preserve">Lire les définitions du </w:t>
      </w:r>
      <w:r w:rsidR="000C4202">
        <w:rPr>
          <w:rFonts w:ascii="Arial" w:hAnsi="Arial"/>
          <w:b/>
          <w:i/>
          <w:iCs/>
          <w:color w:val="000000"/>
          <w:sz w:val="22"/>
          <w:szCs w:val="20"/>
          <w:lang w:val="fr-FR"/>
        </w:rPr>
        <w:t xml:space="preserve">paragraphe A du </w:t>
      </w:r>
      <w:r w:rsidRPr="002946E3">
        <w:rPr>
          <w:rFonts w:ascii="Arial" w:hAnsi="Arial"/>
          <w:b/>
          <w:i/>
          <w:iCs/>
          <w:color w:val="000000"/>
          <w:sz w:val="22"/>
          <w:szCs w:val="20"/>
          <w:lang w:val="fr-FR"/>
        </w:rPr>
        <w:t>modèle</w:t>
      </w:r>
    </w:p>
    <w:p w14:paraId="332A5FA2" w14:textId="77777777" w:rsidR="005C2995" w:rsidRPr="002946E3" w:rsidRDefault="005C2995" w:rsidP="005C29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color w:val="FF0000"/>
          <w:sz w:val="4"/>
          <w:szCs w:val="20"/>
        </w:rPr>
      </w:pPr>
    </w:p>
    <w:p w14:paraId="1AE6A461" w14:textId="2E653C73" w:rsidR="00764C8B" w:rsidRPr="002946E3" w:rsidRDefault="00764C8B" w:rsidP="00764C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2946E3">
        <w:rPr>
          <w:szCs w:val="20"/>
        </w:rPr>
        <w:t xml:space="preserve">Pour le mouvement périodique, préciser </w:t>
      </w:r>
      <w:r w:rsidRPr="002946E3">
        <w:rPr>
          <w:i/>
          <w:szCs w:val="20"/>
        </w:rPr>
        <w:t>(</w:t>
      </w:r>
      <w:r w:rsidR="000C4202">
        <w:rPr>
          <w:i/>
          <w:szCs w:val="20"/>
        </w:rPr>
        <w:t xml:space="preserve">avec une </w:t>
      </w:r>
      <w:r w:rsidRPr="002946E3">
        <w:rPr>
          <w:i/>
          <w:szCs w:val="20"/>
        </w:rPr>
        <w:t xml:space="preserve">phrase ou </w:t>
      </w:r>
      <w:r w:rsidR="000C4202">
        <w:rPr>
          <w:i/>
          <w:szCs w:val="20"/>
        </w:rPr>
        <w:t xml:space="preserve">un </w:t>
      </w:r>
      <w:r w:rsidRPr="002946E3">
        <w:rPr>
          <w:i/>
          <w:szCs w:val="20"/>
        </w:rPr>
        <w:t>schéma)</w:t>
      </w:r>
      <w:r w:rsidRPr="002946E3">
        <w:rPr>
          <w:szCs w:val="20"/>
        </w:rPr>
        <w:t xml:space="preserve"> ce que représente un cycle.</w:t>
      </w:r>
    </w:p>
    <w:p w14:paraId="6562C558" w14:textId="72C074FF" w:rsidR="005C2995" w:rsidRPr="00734D83" w:rsidRDefault="00131053" w:rsidP="001310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2946E3">
        <w:rPr>
          <w:color w:val="000000"/>
          <w:szCs w:val="20"/>
        </w:rPr>
        <w:t xml:space="preserve">Donner </w:t>
      </w:r>
      <w:r w:rsidR="000C4202">
        <w:rPr>
          <w:color w:val="000000"/>
          <w:szCs w:val="20"/>
        </w:rPr>
        <w:t>deux</w:t>
      </w:r>
      <w:r w:rsidRPr="002946E3">
        <w:rPr>
          <w:color w:val="000000"/>
          <w:szCs w:val="20"/>
        </w:rPr>
        <w:t xml:space="preserve"> exemples d’évènements</w:t>
      </w:r>
      <w:r w:rsidR="005C2995" w:rsidRPr="002946E3">
        <w:rPr>
          <w:color w:val="000000"/>
          <w:szCs w:val="20"/>
        </w:rPr>
        <w:t xml:space="preserve"> périodiques dans la vie courante.</w:t>
      </w:r>
      <w:r w:rsidR="00764C8B" w:rsidRPr="002946E3">
        <w:rPr>
          <w:color w:val="000000"/>
          <w:szCs w:val="20"/>
        </w:rPr>
        <w:t xml:space="preserve"> Pour chaque exemple préciser le cycle.</w:t>
      </w:r>
    </w:p>
    <w:p w14:paraId="14E05054" w14:textId="346D5BE7" w:rsidR="005C2995" w:rsidRPr="000C4202" w:rsidRDefault="005C2995" w:rsidP="000C4202">
      <w:pPr>
        <w:pStyle w:val="Titre1"/>
        <w:pBdr>
          <w:top w:val="single" w:sz="4" w:space="1" w:color="auto"/>
        </w:pBdr>
      </w:pPr>
      <w:r w:rsidRPr="0045052B">
        <w:t xml:space="preserve">Activité 2 : </w:t>
      </w:r>
      <w:bookmarkStart w:id="0" w:name="_Hlk47889639"/>
      <w:r w:rsidR="00264173">
        <w:t xml:space="preserve">Comment la </w:t>
      </w:r>
      <w:r w:rsidRPr="000C4202">
        <w:t>membrane d’un haut-parleur</w:t>
      </w:r>
      <w:r w:rsidR="00264173">
        <w:t xml:space="preserve"> vibre-t-elle ?</w:t>
      </w:r>
      <w:bookmarkEnd w:id="0"/>
    </w:p>
    <w:p w14:paraId="6B19FBE9" w14:textId="77777777" w:rsidR="000C4202" w:rsidRDefault="000C4202" w:rsidP="000C4202">
      <w:pPr>
        <w:jc w:val="right"/>
      </w:pPr>
      <w:r>
        <w:t>. . . . . . . . . . . . . . . . . . . . . . . . . . . . . . . . . . . . . . . . . . .</w:t>
      </w:r>
    </w:p>
    <w:p w14:paraId="01F90E05" w14:textId="1667538E" w:rsidR="005C2995" w:rsidRPr="00DB3256" w:rsidRDefault="005C2995" w:rsidP="00DB325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2552" w:hanging="2552"/>
        <w:rPr>
          <w:b/>
          <w:color w:val="000000"/>
          <w:szCs w:val="20"/>
        </w:rPr>
      </w:pPr>
      <w:r w:rsidRPr="00DB3256">
        <w:rPr>
          <w:b/>
          <w:color w:val="000000"/>
          <w:szCs w:val="20"/>
        </w:rPr>
        <w:t xml:space="preserve">Matériel à disposition : </w:t>
      </w:r>
      <w:r w:rsidRPr="00DB3256">
        <w:rPr>
          <w:color w:val="000000"/>
          <w:szCs w:val="20"/>
        </w:rPr>
        <w:t>Un haut-parleur branché sur un générateur électrique basse fréquence (GBF) ; un chronomètre</w:t>
      </w:r>
    </w:p>
    <w:p w14:paraId="150547AA" w14:textId="7D35D418" w:rsidR="00DD60BE" w:rsidRPr="00DD60BE" w:rsidRDefault="00DD60BE" w:rsidP="00DD60BE">
      <w:pPr>
        <w:pBdr>
          <w:top w:val="nil"/>
          <w:left w:val="nil"/>
          <w:bottom w:val="nil"/>
          <w:right w:val="nil"/>
          <w:between w:val="nil"/>
        </w:pBdr>
        <w:shd w:val="clear" w:color="auto" w:fill="EEECE1" w:themeFill="background2"/>
        <w:spacing w:before="60" w:after="60" w:line="276" w:lineRule="auto"/>
        <w:jc w:val="center"/>
        <w:rPr>
          <w:bCs/>
          <w:i/>
          <w:color w:val="000000"/>
          <w:szCs w:val="20"/>
        </w:rPr>
      </w:pPr>
      <w:r w:rsidRPr="00DD60BE">
        <w:rPr>
          <w:bCs/>
          <w:i/>
          <w:color w:val="000000"/>
          <w:szCs w:val="20"/>
        </w:rPr>
        <w:t xml:space="preserve">Lire le paragraphe </w:t>
      </w:r>
      <w:r>
        <w:rPr>
          <w:bCs/>
          <w:i/>
          <w:color w:val="000000"/>
          <w:szCs w:val="20"/>
        </w:rPr>
        <w:t>B</w:t>
      </w:r>
      <w:r w:rsidRPr="00DD60BE">
        <w:rPr>
          <w:bCs/>
          <w:i/>
          <w:color w:val="000000"/>
          <w:szCs w:val="20"/>
        </w:rPr>
        <w:t xml:space="preserve"> du modèle.</w:t>
      </w:r>
    </w:p>
    <w:p w14:paraId="4C8CECCF" w14:textId="77777777" w:rsidR="005C2995" w:rsidRPr="00DB3256" w:rsidRDefault="005C2995" w:rsidP="005C2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color w:val="000000"/>
          <w:szCs w:val="20"/>
        </w:rPr>
      </w:pPr>
      <w:r w:rsidRPr="00DB3256">
        <w:rPr>
          <w:color w:val="000000"/>
          <w:szCs w:val="20"/>
        </w:rPr>
        <w:t>Comment appelle-t-on la durée d’un cycle (aller-retour) ?</w:t>
      </w:r>
    </w:p>
    <w:p w14:paraId="55658EC0" w14:textId="7BA39448" w:rsidR="005C2995" w:rsidRDefault="005C2995" w:rsidP="005C2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color w:val="000000"/>
          <w:szCs w:val="20"/>
        </w:rPr>
      </w:pPr>
      <w:r w:rsidRPr="00DB3256">
        <w:rPr>
          <w:color w:val="000000"/>
          <w:szCs w:val="20"/>
        </w:rPr>
        <w:t>Comment appelle-t-on le nombre de cycles (d’aller-retour) par seconde ?</w:t>
      </w:r>
    </w:p>
    <w:p w14:paraId="4D7C96D3" w14:textId="7FFFE819" w:rsidR="00DD60BE" w:rsidRPr="00DB3256" w:rsidRDefault="00DD60BE" w:rsidP="005C2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color w:val="000000"/>
          <w:szCs w:val="20"/>
        </w:rPr>
      </w:pPr>
      <w:bookmarkStart w:id="1" w:name="_Hlk47890344"/>
      <w:r>
        <w:rPr>
          <w:color w:val="000000"/>
          <w:szCs w:val="20"/>
        </w:rPr>
        <w:t>Avec quelle unité le ventilateur indique-t-il généralement la fréquence de rotation des pâles (activité 1) ?</w:t>
      </w:r>
    </w:p>
    <w:bookmarkEnd w:id="1"/>
    <w:p w14:paraId="34223584" w14:textId="77777777" w:rsidR="005C2995" w:rsidRPr="00DB3256" w:rsidRDefault="005C2995" w:rsidP="005C2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color w:val="000000"/>
          <w:szCs w:val="20"/>
        </w:rPr>
      </w:pPr>
      <w:r w:rsidRPr="00DB3256">
        <w:rPr>
          <w:color w:val="000000"/>
          <w:szCs w:val="20"/>
        </w:rPr>
        <w:t xml:space="preserve">Mesurer le plus </w:t>
      </w:r>
      <w:r w:rsidRPr="00DB3256">
        <w:rPr>
          <w:b/>
          <w:color w:val="000000"/>
          <w:szCs w:val="20"/>
        </w:rPr>
        <w:t>précisément</w:t>
      </w:r>
      <w:r w:rsidRPr="00DB3256">
        <w:rPr>
          <w:color w:val="000000"/>
          <w:szCs w:val="20"/>
        </w:rPr>
        <w:t xml:space="preserve"> possible la période et la fréquence du haut-parleur. Écrire clairement les mesures, les calculs et les valeurs de T et f. Expliquer par écrit ce que vous avez fait pour qu’un autre groupe puisse refaire votre expérience.</w:t>
      </w:r>
    </w:p>
    <w:p w14:paraId="1F6BD3A9" w14:textId="1516AA56" w:rsidR="005C2995" w:rsidRPr="00DB3256" w:rsidRDefault="005C2995" w:rsidP="005C2995">
      <w:pPr>
        <w:pStyle w:val="Paragraphedeliste"/>
        <w:shd w:val="clear" w:color="auto" w:fill="EEECE1" w:themeFill="background2"/>
        <w:spacing w:before="60" w:after="60"/>
        <w:ind w:left="360"/>
        <w:contextualSpacing w:val="0"/>
        <w:jc w:val="center"/>
        <w:rPr>
          <w:rFonts w:ascii="Arial" w:hAnsi="Arial"/>
          <w:i/>
          <w:iCs/>
          <w:sz w:val="22"/>
          <w:szCs w:val="20"/>
          <w:lang w:val="fr-FR"/>
        </w:rPr>
      </w:pPr>
      <w:r w:rsidRPr="00DB3256">
        <w:rPr>
          <w:rFonts w:ascii="Arial" w:hAnsi="Arial"/>
          <w:i/>
          <w:iCs/>
          <w:sz w:val="22"/>
          <w:szCs w:val="20"/>
        </w:rPr>
        <w:sym w:font="Wingdings" w:char="F049"/>
      </w:r>
      <w:r w:rsidR="00DD60BE">
        <w:rPr>
          <w:rFonts w:ascii="Arial" w:hAnsi="Arial"/>
          <w:i/>
          <w:iCs/>
          <w:sz w:val="22"/>
          <w:szCs w:val="20"/>
        </w:rPr>
        <w:t xml:space="preserve"> </w:t>
      </w:r>
      <w:r w:rsidRPr="00DB3256">
        <w:rPr>
          <w:rFonts w:ascii="Arial" w:hAnsi="Arial"/>
          <w:i/>
          <w:iCs/>
          <w:sz w:val="22"/>
          <w:szCs w:val="20"/>
          <w:lang w:val="fr-FR"/>
        </w:rPr>
        <w:t>Appeler le professeur pour validation éventuelle</w:t>
      </w:r>
    </w:p>
    <w:p w14:paraId="06A3B18C" w14:textId="77777777" w:rsidR="005C2995" w:rsidRPr="00DB3256" w:rsidRDefault="005C2995" w:rsidP="005C2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DB3256">
        <w:rPr>
          <w:color w:val="000000"/>
          <w:szCs w:val="20"/>
        </w:rPr>
        <w:t>Comparer la valeur de la fréquence obtenue à celle affichée sur le GBF.</w:t>
      </w:r>
    </w:p>
    <w:p w14:paraId="1390F89C" w14:textId="32F244D4" w:rsidR="005C2995" w:rsidRPr="00DB3256" w:rsidRDefault="005C2995" w:rsidP="005C2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DB3256">
        <w:rPr>
          <w:color w:val="000000"/>
          <w:szCs w:val="20"/>
        </w:rPr>
        <w:t xml:space="preserve">A partir de vos mesures et des définitions de </w:t>
      </w:r>
      <w:r w:rsidR="00264173">
        <w:rPr>
          <w:color w:val="000000"/>
          <w:szCs w:val="20"/>
        </w:rPr>
        <w:t xml:space="preserve">la </w:t>
      </w:r>
      <w:r w:rsidRPr="00DB3256">
        <w:rPr>
          <w:color w:val="000000"/>
          <w:szCs w:val="20"/>
        </w:rPr>
        <w:t xml:space="preserve">fréquence et </w:t>
      </w:r>
      <w:r w:rsidR="00264173">
        <w:rPr>
          <w:color w:val="000000"/>
          <w:szCs w:val="20"/>
        </w:rPr>
        <w:t xml:space="preserve">de la </w:t>
      </w:r>
      <w:r w:rsidRPr="00DB3256">
        <w:rPr>
          <w:color w:val="000000"/>
          <w:szCs w:val="20"/>
        </w:rPr>
        <w:t>période, proposer une relation mathématique entre la fréquence et la période.</w:t>
      </w:r>
    </w:p>
    <w:p w14:paraId="3B9E32E4" w14:textId="3B437E44" w:rsidR="005C2995" w:rsidRPr="00DD60BE" w:rsidRDefault="005C2995" w:rsidP="005C2995">
      <w:pPr>
        <w:pBdr>
          <w:top w:val="nil"/>
          <w:left w:val="nil"/>
          <w:bottom w:val="nil"/>
          <w:right w:val="nil"/>
          <w:between w:val="nil"/>
        </w:pBdr>
        <w:shd w:val="clear" w:color="auto" w:fill="EEECE1" w:themeFill="background2"/>
        <w:spacing w:before="60" w:after="60" w:line="276" w:lineRule="auto"/>
        <w:jc w:val="center"/>
        <w:rPr>
          <w:bCs/>
          <w:i/>
          <w:color w:val="000000"/>
          <w:szCs w:val="20"/>
        </w:rPr>
      </w:pPr>
      <w:r w:rsidRPr="00DD60BE">
        <w:rPr>
          <w:bCs/>
          <w:i/>
          <w:color w:val="000000"/>
          <w:szCs w:val="20"/>
        </w:rPr>
        <w:t xml:space="preserve">Lire et compléter le paragraphe </w:t>
      </w:r>
      <w:r w:rsidR="00DD60BE" w:rsidRPr="00DD60BE">
        <w:rPr>
          <w:bCs/>
          <w:i/>
          <w:color w:val="000000"/>
          <w:szCs w:val="20"/>
        </w:rPr>
        <w:t>C</w:t>
      </w:r>
      <w:r w:rsidRPr="00DD60BE">
        <w:rPr>
          <w:bCs/>
          <w:i/>
          <w:color w:val="000000"/>
          <w:szCs w:val="20"/>
        </w:rPr>
        <w:t xml:space="preserve"> du modèle</w:t>
      </w:r>
      <w:r w:rsidR="00DD60BE" w:rsidRPr="00DD60BE">
        <w:rPr>
          <w:bCs/>
          <w:i/>
          <w:color w:val="000000"/>
          <w:szCs w:val="20"/>
        </w:rPr>
        <w:t xml:space="preserve"> après validation par le professeur</w:t>
      </w:r>
      <w:r w:rsidRPr="00DD60BE">
        <w:rPr>
          <w:bCs/>
          <w:i/>
          <w:color w:val="000000"/>
          <w:szCs w:val="20"/>
        </w:rPr>
        <w:t>.</w:t>
      </w:r>
    </w:p>
    <w:p w14:paraId="3BCCDEE3" w14:textId="77777777" w:rsidR="00DD60BE" w:rsidRDefault="00DD60BE" w:rsidP="008A07F4">
      <w:pPr>
        <w:rPr>
          <w:sz w:val="20"/>
          <w:szCs w:val="28"/>
        </w:rPr>
      </w:pPr>
    </w:p>
    <w:p w14:paraId="34E25CC6" w14:textId="04014FC9" w:rsidR="008A07F4" w:rsidRPr="00DD60BE" w:rsidRDefault="00DD60BE" w:rsidP="008A07F4">
      <w:pPr>
        <w:rPr>
          <w:sz w:val="20"/>
          <w:szCs w:val="28"/>
        </w:rPr>
      </w:pPr>
      <w:r w:rsidRPr="00DD60BE">
        <w:rPr>
          <w:i/>
          <w:iCs/>
          <w:color w:val="1F497D" w:themeColor="text2"/>
          <w:sz w:val="20"/>
          <w:szCs w:val="28"/>
        </w:rPr>
        <w:t>Pour aller plus loin</w:t>
      </w:r>
      <w:r w:rsidRPr="00DD60BE">
        <w:rPr>
          <w:color w:val="1F497D" w:themeColor="text2"/>
          <w:sz w:val="20"/>
          <w:szCs w:val="28"/>
        </w:rPr>
        <w:t> </w:t>
      </w:r>
      <w:r w:rsidRPr="00DD60BE">
        <w:rPr>
          <w:sz w:val="20"/>
          <w:szCs w:val="28"/>
        </w:rPr>
        <w:t xml:space="preserve">: vérifier à l’aide de quelques calculs que le simulateur </w:t>
      </w:r>
      <w:proofErr w:type="spellStart"/>
      <w:r w:rsidRPr="00DD60BE">
        <w:rPr>
          <w:i/>
          <w:iCs/>
          <w:sz w:val="20"/>
          <w:szCs w:val="28"/>
        </w:rPr>
        <w:t>SimulaSON</w:t>
      </w:r>
      <w:proofErr w:type="spellEnd"/>
      <w:r w:rsidRPr="00DD60BE">
        <w:rPr>
          <w:sz w:val="20"/>
          <w:szCs w:val="28"/>
        </w:rPr>
        <w:t xml:space="preserve"> utilise bien cette relation pour afficher fréquence et période de la vibration (ouvrir la fenêtre « Propriétés de l’onde »).</w:t>
      </w:r>
    </w:p>
    <w:p w14:paraId="7143BE21" w14:textId="77777777" w:rsidR="00DD60BE" w:rsidRDefault="00DD60BE">
      <w:pPr>
        <w:rPr>
          <w:b/>
          <w:color w:val="1F497D" w:themeColor="text2"/>
          <w:kern w:val="28"/>
          <w:sz w:val="28"/>
        </w:rPr>
      </w:pPr>
      <w:r>
        <w:br w:type="page"/>
      </w:r>
    </w:p>
    <w:p w14:paraId="55329C58" w14:textId="7743DB76" w:rsidR="008A07F4" w:rsidRPr="000C4202" w:rsidRDefault="008A07F4" w:rsidP="000C4202">
      <w:pPr>
        <w:pStyle w:val="Titre1"/>
        <w:pBdr>
          <w:top w:val="single" w:sz="4" w:space="1" w:color="auto"/>
        </w:pBdr>
      </w:pPr>
      <w:r w:rsidRPr="000C4202">
        <w:lastRenderedPageBreak/>
        <w:t xml:space="preserve">Activité </w:t>
      </w:r>
      <w:r w:rsidR="003A10AC" w:rsidRPr="000C4202">
        <w:t>3</w:t>
      </w:r>
      <w:r w:rsidRPr="000C4202">
        <w:t xml:space="preserve"> : </w:t>
      </w:r>
      <w:r w:rsidR="003A10AC" w:rsidRPr="000C4202">
        <w:t>Mesures de période</w:t>
      </w:r>
      <w:r w:rsidR="00DA594A">
        <w:t>s</w:t>
      </w:r>
      <w:r w:rsidR="003A10AC" w:rsidRPr="000C4202">
        <w:t xml:space="preserve"> et de fréquence</w:t>
      </w:r>
      <w:r w:rsidR="00DA594A">
        <w:t>s</w:t>
      </w:r>
    </w:p>
    <w:p w14:paraId="5EE2187F" w14:textId="77777777" w:rsidR="000C4202" w:rsidRDefault="000C4202" w:rsidP="000C4202">
      <w:pPr>
        <w:jc w:val="right"/>
      </w:pPr>
      <w:r>
        <w:t>. . . . . . . . . . . . . . . . . . . . . . . . . . . . . . . . . . . . . . . . . . .</w:t>
      </w:r>
    </w:p>
    <w:p w14:paraId="608770FE" w14:textId="6BEC9748" w:rsidR="003A10AC" w:rsidRPr="00DB3256" w:rsidRDefault="003A10AC" w:rsidP="003A10AC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color w:val="000000"/>
          <w:szCs w:val="20"/>
        </w:rPr>
      </w:pPr>
      <w:r w:rsidRPr="00DB3256">
        <w:rPr>
          <w:color w:val="000000"/>
          <w:szCs w:val="20"/>
        </w:rPr>
        <w:t>On donne les trois représentations graphiques suivantes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1"/>
        <w:gridCol w:w="7566"/>
      </w:tblGrid>
      <w:tr w:rsidR="00BC28B1" w:rsidRPr="00DB3256" w14:paraId="74BE27E1" w14:textId="77777777" w:rsidTr="00C423FC">
        <w:tc>
          <w:tcPr>
            <w:tcW w:w="5228" w:type="dxa"/>
          </w:tcPr>
          <w:p w14:paraId="4706B84F" w14:textId="43EF3E54" w:rsidR="003A10AC" w:rsidRPr="00DB3256" w:rsidRDefault="00DD60BE" w:rsidP="00DD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Représentation</w:t>
            </w:r>
            <w:r w:rsidR="003A10AC" w:rsidRPr="00DB3256">
              <w:rPr>
                <w:b/>
                <w:color w:val="000000"/>
                <w:szCs w:val="20"/>
              </w:rPr>
              <w:t xml:space="preserve"> 1</w:t>
            </w:r>
            <w:r w:rsidR="003A10AC" w:rsidRPr="00DB3256">
              <w:rPr>
                <w:color w:val="000000"/>
                <w:szCs w:val="20"/>
              </w:rPr>
              <w:t xml:space="preserve"> : évolution d’une tension électrique au cours du temps</w:t>
            </w:r>
          </w:p>
          <w:p w14:paraId="67D98816" w14:textId="77777777" w:rsidR="003A10AC" w:rsidRPr="00DB3256" w:rsidRDefault="003A10AC" w:rsidP="00DD60BE">
            <w:pPr>
              <w:spacing w:before="60" w:after="60" w:line="276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5229" w:type="dxa"/>
          </w:tcPr>
          <w:p w14:paraId="1F46A895" w14:textId="77777777" w:rsidR="003A10AC" w:rsidRPr="00DB3256" w:rsidRDefault="003A10AC" w:rsidP="00C423FC">
            <w:pPr>
              <w:spacing w:before="60" w:after="60" w:line="276" w:lineRule="auto"/>
              <w:rPr>
                <w:color w:val="000000"/>
                <w:szCs w:val="20"/>
              </w:rPr>
            </w:pPr>
            <w:r w:rsidRPr="00DB3256">
              <w:rPr>
                <w:noProof/>
                <w:color w:val="000000"/>
                <w:szCs w:val="20"/>
              </w:rPr>
              <w:drawing>
                <wp:inline distT="114300" distB="114300" distL="114300" distR="114300" wp14:anchorId="19938A2D" wp14:editId="7589F9D1">
                  <wp:extent cx="4666615" cy="1475105"/>
                  <wp:effectExtent l="0" t="0" r="635" b="0"/>
                  <wp:docPr id="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1064" cy="14765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B1" w:rsidRPr="00DB3256" w14:paraId="70C3D093" w14:textId="77777777" w:rsidTr="00C423FC">
        <w:tc>
          <w:tcPr>
            <w:tcW w:w="5228" w:type="dxa"/>
          </w:tcPr>
          <w:p w14:paraId="3E0CD514" w14:textId="6C84292F" w:rsidR="003A10AC" w:rsidRPr="00DB3256" w:rsidRDefault="00DD60BE" w:rsidP="00DD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Représentation</w:t>
            </w:r>
            <w:r w:rsidRPr="00DB3256">
              <w:rPr>
                <w:b/>
                <w:color w:val="000000"/>
                <w:szCs w:val="20"/>
              </w:rPr>
              <w:t xml:space="preserve"> </w:t>
            </w:r>
            <w:r w:rsidR="003A10AC" w:rsidRPr="00DB3256">
              <w:rPr>
                <w:b/>
                <w:color w:val="000000"/>
                <w:szCs w:val="20"/>
              </w:rPr>
              <w:t>2</w:t>
            </w:r>
            <w:r w:rsidR="003A10AC" w:rsidRPr="00DB3256">
              <w:rPr>
                <w:color w:val="000000"/>
                <w:szCs w:val="20"/>
              </w:rPr>
              <w:t xml:space="preserve"> : oscillation d’un ressort</w:t>
            </w:r>
          </w:p>
          <w:p w14:paraId="0D57414D" w14:textId="77777777" w:rsidR="003A10AC" w:rsidRPr="00DB3256" w:rsidRDefault="003A10AC" w:rsidP="00DD60BE">
            <w:pPr>
              <w:spacing w:before="60" w:after="60" w:line="276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5229" w:type="dxa"/>
          </w:tcPr>
          <w:p w14:paraId="6770E310" w14:textId="77777777" w:rsidR="003A10AC" w:rsidRPr="00DB3256" w:rsidRDefault="003A10AC" w:rsidP="00C423FC">
            <w:pPr>
              <w:spacing w:before="60" w:after="60" w:line="276" w:lineRule="auto"/>
              <w:rPr>
                <w:color w:val="000000"/>
                <w:szCs w:val="20"/>
              </w:rPr>
            </w:pPr>
            <w:r w:rsidRPr="00DB3256">
              <w:rPr>
                <w:noProof/>
                <w:color w:val="000000"/>
                <w:szCs w:val="20"/>
              </w:rPr>
              <w:drawing>
                <wp:inline distT="0" distB="0" distL="0" distR="0" wp14:anchorId="4B17FEB2" wp14:editId="7292D0C5">
                  <wp:extent cx="4620665" cy="1768416"/>
                  <wp:effectExtent l="0" t="0" r="0" b="3810"/>
                  <wp:docPr id="2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296" cy="177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B1" w:rsidRPr="00DB3256" w14:paraId="345CB3DC" w14:textId="77777777" w:rsidTr="00C423FC">
        <w:tc>
          <w:tcPr>
            <w:tcW w:w="5228" w:type="dxa"/>
          </w:tcPr>
          <w:p w14:paraId="23258998" w14:textId="46305AF4" w:rsidR="003A10AC" w:rsidRPr="00DB3256" w:rsidRDefault="00DD60BE" w:rsidP="00DD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Représentation</w:t>
            </w:r>
            <w:r w:rsidRPr="00DB3256">
              <w:rPr>
                <w:b/>
                <w:color w:val="000000"/>
                <w:szCs w:val="20"/>
              </w:rPr>
              <w:t xml:space="preserve"> </w:t>
            </w:r>
            <w:r w:rsidR="003A10AC" w:rsidRPr="00DB3256">
              <w:rPr>
                <w:b/>
                <w:color w:val="000000"/>
                <w:szCs w:val="20"/>
              </w:rPr>
              <w:t>3</w:t>
            </w:r>
            <w:r w:rsidR="003A10AC" w:rsidRPr="00DB3256">
              <w:rPr>
                <w:color w:val="000000"/>
                <w:szCs w:val="20"/>
              </w:rPr>
              <w:t xml:space="preserve"> : enregistrement d’un son à l’aide du logiciel</w:t>
            </w:r>
            <w:r w:rsidR="003A10AC" w:rsidRPr="00DB3256">
              <w:rPr>
                <w:szCs w:val="20"/>
              </w:rPr>
              <w:t xml:space="preserve"> d’acquisition.</w:t>
            </w:r>
          </w:p>
          <w:p w14:paraId="721C5F29" w14:textId="77777777" w:rsidR="003A10AC" w:rsidRPr="00DB3256" w:rsidRDefault="003A10AC" w:rsidP="00DD60BE">
            <w:pPr>
              <w:spacing w:before="60" w:after="60" w:line="276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5229" w:type="dxa"/>
          </w:tcPr>
          <w:p w14:paraId="457BAB05" w14:textId="59B84B84" w:rsidR="00BD07D4" w:rsidRPr="00DB3256" w:rsidRDefault="00BC28B1" w:rsidP="00BC28B1">
            <w:pPr>
              <w:spacing w:before="60" w:after="60" w:line="276" w:lineRule="auto"/>
              <w:ind w:right="-137"/>
              <w:rPr>
                <w:color w:val="000000"/>
                <w:szCs w:val="20"/>
              </w:rPr>
            </w:pPr>
            <w:r w:rsidRPr="00DB3256">
              <w:rPr>
                <w:noProof/>
                <w:sz w:val="24"/>
              </w:rPr>
              <w:drawing>
                <wp:inline distT="0" distB="0" distL="0" distR="0" wp14:anchorId="568A2F50" wp14:editId="1EC6849B">
                  <wp:extent cx="4666890" cy="2190750"/>
                  <wp:effectExtent l="0" t="0" r="635" b="0"/>
                  <wp:docPr id="12" name="Picture 12" descr="Introduction aux signaux pÃ©riodiques - SynthÃ¨se son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roduction aux signaux pÃ©riodiques - SynthÃ¨se sonor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3" r="2521" b="4052"/>
                          <a:stretch/>
                        </pic:blipFill>
                        <pic:spPr bwMode="auto">
                          <a:xfrm>
                            <a:off x="0" y="0"/>
                            <a:ext cx="466689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CDEFA" w14:textId="77777777" w:rsidR="003A10AC" w:rsidRPr="00DB3256" w:rsidRDefault="003A10AC" w:rsidP="003A10AC">
      <w:pPr>
        <w:pBdr>
          <w:top w:val="nil"/>
          <w:left w:val="nil"/>
          <w:bottom w:val="nil"/>
          <w:right w:val="nil"/>
          <w:between w:val="nil"/>
        </w:pBdr>
        <w:shd w:val="clear" w:color="auto" w:fill="EEECE1" w:themeFill="background2"/>
        <w:spacing w:before="60" w:after="60" w:line="276" w:lineRule="auto"/>
        <w:jc w:val="center"/>
        <w:rPr>
          <w:color w:val="000000"/>
          <w:szCs w:val="20"/>
        </w:rPr>
      </w:pPr>
      <w:r w:rsidRPr="00DB3256">
        <w:rPr>
          <w:color w:val="000000"/>
          <w:szCs w:val="20"/>
        </w:rPr>
        <w:t>En cas de besoin, vous pouvez relire le modèle.</w:t>
      </w:r>
    </w:p>
    <w:p w14:paraId="62B317C7" w14:textId="77777777" w:rsidR="003A10AC" w:rsidRPr="00DB3256" w:rsidRDefault="003A10AC" w:rsidP="003A10AC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60"/>
        <w:rPr>
          <w:color w:val="000000"/>
          <w:sz w:val="8"/>
          <w:szCs w:val="20"/>
        </w:rPr>
      </w:pPr>
    </w:p>
    <w:p w14:paraId="0BA409E8" w14:textId="1D142FA9" w:rsidR="003A10AC" w:rsidRPr="00DB3256" w:rsidRDefault="003A10AC" w:rsidP="003A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426"/>
        <w:rPr>
          <w:szCs w:val="20"/>
        </w:rPr>
      </w:pPr>
      <w:r w:rsidRPr="00DB3256">
        <w:rPr>
          <w:color w:val="000000"/>
          <w:szCs w:val="20"/>
        </w:rPr>
        <w:t>Parmi les trois représentations graphiques ci-dessus, quel</w:t>
      </w:r>
      <w:r w:rsidR="00C90EF4" w:rsidRPr="00DB3256">
        <w:rPr>
          <w:color w:val="000000"/>
          <w:szCs w:val="20"/>
        </w:rPr>
        <w:t>les</w:t>
      </w:r>
      <w:r w:rsidRPr="00DB3256">
        <w:rPr>
          <w:color w:val="000000"/>
          <w:szCs w:val="20"/>
        </w:rPr>
        <w:t xml:space="preserve"> sont celles qui correspondent à un évènement périodique ? </w:t>
      </w:r>
    </w:p>
    <w:p w14:paraId="2F1CD03D" w14:textId="7A5FB27C" w:rsidR="003A10AC" w:rsidRPr="00DB3256" w:rsidRDefault="003A10AC" w:rsidP="003A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426"/>
        <w:rPr>
          <w:szCs w:val="20"/>
        </w:rPr>
      </w:pPr>
      <w:r w:rsidRPr="00DB3256">
        <w:rPr>
          <w:color w:val="000000"/>
          <w:szCs w:val="20"/>
        </w:rPr>
        <w:t xml:space="preserve">Pour </w:t>
      </w:r>
      <w:r w:rsidR="00CE25BC" w:rsidRPr="00DB3256">
        <w:rPr>
          <w:color w:val="000000"/>
          <w:szCs w:val="20"/>
        </w:rPr>
        <w:t>le premier</w:t>
      </w:r>
      <w:r w:rsidR="00BD07D4" w:rsidRPr="00DB3256">
        <w:rPr>
          <w:color w:val="000000"/>
          <w:szCs w:val="20"/>
        </w:rPr>
        <w:t xml:space="preserve"> des</w:t>
      </w:r>
      <w:r w:rsidRPr="00DB3256">
        <w:rPr>
          <w:color w:val="000000"/>
          <w:szCs w:val="20"/>
        </w:rPr>
        <w:t xml:space="preserve"> évènements périodiques répondre aux questions suivantes :</w:t>
      </w:r>
    </w:p>
    <w:p w14:paraId="7F6D8E85" w14:textId="77777777" w:rsidR="003A10AC" w:rsidRPr="00DB3256" w:rsidRDefault="003A10AC" w:rsidP="003A1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DB3256">
        <w:rPr>
          <w:color w:val="000000"/>
          <w:szCs w:val="20"/>
        </w:rPr>
        <w:t>Quelle est la grandeur physique portée sur l’axe des ordonnées ? Quelle est son unité ?</w:t>
      </w:r>
    </w:p>
    <w:p w14:paraId="290186C5" w14:textId="77777777" w:rsidR="003A10AC" w:rsidRPr="00DB3256" w:rsidRDefault="003A10AC" w:rsidP="003A1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DB3256">
        <w:rPr>
          <w:color w:val="000000"/>
          <w:szCs w:val="20"/>
        </w:rPr>
        <w:t>Quelle est la grandeur physique portée sur l’axe des abscisses ? Quelle est son unité ?</w:t>
      </w:r>
    </w:p>
    <w:p w14:paraId="3A9BF02F" w14:textId="77777777" w:rsidR="003A10AC" w:rsidRPr="00DB3256" w:rsidRDefault="003A10AC" w:rsidP="003A1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DB3256">
        <w:rPr>
          <w:color w:val="000000"/>
          <w:szCs w:val="20"/>
        </w:rPr>
        <w:t xml:space="preserve">Des deux grandeurs </w:t>
      </w:r>
      <w:r w:rsidRPr="00DB3256">
        <w:rPr>
          <w:i/>
          <w:iCs/>
          <w:color w:val="000000"/>
          <w:szCs w:val="20"/>
        </w:rPr>
        <w:t>fréquence</w:t>
      </w:r>
      <w:r w:rsidRPr="00DB3256">
        <w:rPr>
          <w:color w:val="000000"/>
          <w:szCs w:val="20"/>
        </w:rPr>
        <w:t xml:space="preserve"> ou </w:t>
      </w:r>
      <w:r w:rsidRPr="00DB3256">
        <w:rPr>
          <w:i/>
          <w:iCs/>
          <w:color w:val="000000"/>
          <w:szCs w:val="20"/>
        </w:rPr>
        <w:t>période</w:t>
      </w:r>
      <w:r w:rsidRPr="00DB3256">
        <w:rPr>
          <w:color w:val="000000"/>
          <w:szCs w:val="20"/>
        </w:rPr>
        <w:t>, quelle est celle qui est mesurable sur cet enregistrement ? Réaliser cette mesure.</w:t>
      </w:r>
    </w:p>
    <w:p w14:paraId="0B5A12E5" w14:textId="77777777" w:rsidR="003A10AC" w:rsidRPr="00DB3256" w:rsidRDefault="003A10AC" w:rsidP="003A1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DB3256">
        <w:rPr>
          <w:color w:val="000000"/>
          <w:szCs w:val="20"/>
        </w:rPr>
        <w:t xml:space="preserve">Calculer l’autre grandeur associée : </w:t>
      </w:r>
      <w:r w:rsidRPr="00DB3256">
        <w:rPr>
          <w:i/>
          <w:iCs/>
          <w:color w:val="000000"/>
          <w:szCs w:val="20"/>
        </w:rPr>
        <w:t>fréquence</w:t>
      </w:r>
      <w:r w:rsidRPr="00DB3256">
        <w:rPr>
          <w:color w:val="000000"/>
          <w:szCs w:val="20"/>
        </w:rPr>
        <w:t xml:space="preserve"> ou </w:t>
      </w:r>
      <w:r w:rsidRPr="00DB3256">
        <w:rPr>
          <w:i/>
          <w:iCs/>
          <w:color w:val="000000"/>
          <w:szCs w:val="20"/>
        </w:rPr>
        <w:t>période</w:t>
      </w:r>
      <w:r w:rsidRPr="00DB3256">
        <w:rPr>
          <w:color w:val="000000"/>
          <w:szCs w:val="20"/>
        </w:rPr>
        <w:t>.</w:t>
      </w:r>
    </w:p>
    <w:p w14:paraId="21E4255F" w14:textId="123DC8C1" w:rsidR="00CE25BC" w:rsidRPr="009A4D7D" w:rsidRDefault="00CE25BC" w:rsidP="00CE25BC">
      <w:pPr>
        <w:pBdr>
          <w:top w:val="nil"/>
          <w:left w:val="nil"/>
          <w:bottom w:val="nil"/>
          <w:right w:val="nil"/>
          <w:between w:val="nil"/>
        </w:pBdr>
        <w:shd w:val="clear" w:color="auto" w:fill="EEECE1" w:themeFill="background2"/>
        <w:spacing w:before="60" w:after="60"/>
        <w:jc w:val="center"/>
        <w:rPr>
          <w:bCs/>
          <w:i/>
          <w:color w:val="000000"/>
          <w:sz w:val="24"/>
          <w:szCs w:val="20"/>
        </w:rPr>
      </w:pPr>
      <w:r w:rsidRPr="009A4D7D">
        <w:rPr>
          <w:bCs/>
          <w:i/>
          <w:color w:val="000000"/>
          <w:sz w:val="24"/>
          <w:szCs w:val="20"/>
        </w:rPr>
        <w:t xml:space="preserve">Lire le paragraphe </w:t>
      </w:r>
      <w:r w:rsidR="009A4D7D" w:rsidRPr="009A4D7D">
        <w:rPr>
          <w:bCs/>
          <w:i/>
          <w:color w:val="000000"/>
          <w:sz w:val="24"/>
          <w:szCs w:val="20"/>
        </w:rPr>
        <w:t>D</w:t>
      </w:r>
      <w:r w:rsidRPr="009A4D7D">
        <w:rPr>
          <w:bCs/>
          <w:i/>
          <w:color w:val="000000"/>
          <w:sz w:val="24"/>
          <w:szCs w:val="20"/>
        </w:rPr>
        <w:t xml:space="preserve"> du modèle.</w:t>
      </w:r>
    </w:p>
    <w:p w14:paraId="54BF2A6D" w14:textId="04139C94" w:rsidR="00BC28B1" w:rsidRDefault="00BC28B1">
      <w:r>
        <w:br w:type="page"/>
      </w:r>
    </w:p>
    <w:p w14:paraId="4DD47D34" w14:textId="77777777" w:rsidR="008A07F4" w:rsidRPr="00BC28B1" w:rsidRDefault="008A07F4" w:rsidP="008A07F4">
      <w:pPr>
        <w:rPr>
          <w:sz w:val="6"/>
        </w:rPr>
      </w:pPr>
    </w:p>
    <w:p w14:paraId="6088A006" w14:textId="297BDF11" w:rsidR="008A07F4" w:rsidRPr="000C4202" w:rsidRDefault="008A07F4" w:rsidP="000C4202">
      <w:pPr>
        <w:pStyle w:val="Titre1"/>
        <w:pBdr>
          <w:top w:val="single" w:sz="4" w:space="1" w:color="auto"/>
        </w:pBdr>
      </w:pPr>
      <w:r>
        <w:t xml:space="preserve">Activité </w:t>
      </w:r>
      <w:r w:rsidR="003A10AC">
        <w:t>4</w:t>
      </w:r>
      <w:r>
        <w:t xml:space="preserve"> : </w:t>
      </w:r>
      <w:r w:rsidR="003A10AC" w:rsidRPr="000C4202">
        <w:t>Mais quelle est cette note ?</w:t>
      </w:r>
    </w:p>
    <w:p w14:paraId="22D2ADE9" w14:textId="77777777" w:rsidR="000C4202" w:rsidRDefault="000C4202" w:rsidP="000C4202">
      <w:pPr>
        <w:jc w:val="right"/>
      </w:pPr>
      <w:r>
        <w:t>. . . . . . . . . . . . . . . . . . . . . . . . . . . . . . . . . . . . . . . . . . 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4"/>
        <w:gridCol w:w="4098"/>
        <w:gridCol w:w="3289"/>
        <w:gridCol w:w="1134"/>
        <w:gridCol w:w="1134"/>
      </w:tblGrid>
      <w:tr w:rsidR="00035F56" w:rsidRPr="00C91FB4" w14:paraId="7D277354" w14:textId="77777777" w:rsidTr="009A4D7D">
        <w:trPr>
          <w:gridAfter w:val="3"/>
          <w:wAfter w:w="5557" w:type="dxa"/>
        </w:trPr>
        <w:tc>
          <w:tcPr>
            <w:tcW w:w="546" w:type="dxa"/>
            <w:gridSpan w:val="2"/>
          </w:tcPr>
          <w:p w14:paraId="0FFF6AED" w14:textId="57C98903" w:rsidR="00035F56" w:rsidRPr="00C91FB4" w:rsidRDefault="00035F56" w:rsidP="003A10AC">
            <w:pPr>
              <w:spacing w:before="60" w:after="60" w:line="276" w:lineRule="auto"/>
              <w:rPr>
                <w:color w:val="000000"/>
                <w:szCs w:val="20"/>
              </w:rPr>
            </w:pPr>
            <w:r w:rsidRPr="00C91FB4">
              <w:rPr>
                <w:noProof/>
                <w:color w:val="000000"/>
                <w:szCs w:val="20"/>
              </w:rPr>
              <w:drawing>
                <wp:inline distT="0" distB="0" distL="0" distR="0" wp14:anchorId="699A2F60" wp14:editId="5483F445">
                  <wp:extent cx="207645" cy="207645"/>
                  <wp:effectExtent l="0" t="0" r="1905" b="1905"/>
                  <wp:docPr id="9" name="Picture 9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" descr="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vAlign w:val="bottom"/>
          </w:tcPr>
          <w:p w14:paraId="54B5C616" w14:textId="3A714FA9" w:rsidR="00035F56" w:rsidRPr="00C91FB4" w:rsidRDefault="00FE2E2B" w:rsidP="00035F56">
            <w:pPr>
              <w:spacing w:before="60" w:after="60" w:line="276" w:lineRule="auto"/>
              <w:jc w:val="left"/>
              <w:rPr>
                <w:color w:val="000000"/>
                <w:szCs w:val="20"/>
              </w:rPr>
            </w:pPr>
            <w:r w:rsidRPr="00C91FB4">
              <w:rPr>
                <w:i/>
                <w:iCs/>
                <w:color w:val="000000"/>
                <w:szCs w:val="20"/>
              </w:rPr>
              <w:t>Pour donner mon</w:t>
            </w:r>
            <w:r w:rsidR="00035F56" w:rsidRPr="00C91FB4">
              <w:rPr>
                <w:i/>
                <w:iCs/>
                <w:color w:val="000000"/>
                <w:szCs w:val="20"/>
              </w:rPr>
              <w:t xml:space="preserve"> point de vue…</w:t>
            </w:r>
          </w:p>
        </w:tc>
      </w:tr>
      <w:tr w:rsidR="00035F56" w:rsidRPr="00DB3256" w14:paraId="338B19D4" w14:textId="77777777" w:rsidTr="009A4D7D">
        <w:trPr>
          <w:gridBefore w:val="1"/>
          <w:wBefore w:w="392" w:type="dxa"/>
        </w:trPr>
        <w:tc>
          <w:tcPr>
            <w:tcW w:w="7541" w:type="dxa"/>
            <w:gridSpan w:val="3"/>
            <w:vAlign w:val="center"/>
          </w:tcPr>
          <w:p w14:paraId="43D98B7B" w14:textId="77777777" w:rsidR="00035F56" w:rsidRPr="00DB3256" w:rsidRDefault="00035F56" w:rsidP="00035F56">
            <w:pPr>
              <w:spacing w:line="328" w:lineRule="auto"/>
              <w:jc w:val="left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D’après vos connaissances, le son peut-il être un phénomène périodique ?</w:t>
            </w:r>
          </w:p>
        </w:tc>
        <w:tc>
          <w:tcPr>
            <w:tcW w:w="1134" w:type="dxa"/>
            <w:vAlign w:val="center"/>
          </w:tcPr>
          <w:p w14:paraId="0BC8B7F1" w14:textId="77777777" w:rsidR="00035F56" w:rsidRPr="00DB3256" w:rsidRDefault="00035F56" w:rsidP="00035F56">
            <w:pP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1- OUI</w:t>
            </w:r>
          </w:p>
        </w:tc>
        <w:tc>
          <w:tcPr>
            <w:tcW w:w="1134" w:type="dxa"/>
            <w:vAlign w:val="center"/>
          </w:tcPr>
          <w:p w14:paraId="2E454C41" w14:textId="77777777" w:rsidR="00035F56" w:rsidRPr="00DB3256" w:rsidRDefault="00035F56" w:rsidP="00035F56">
            <w:pP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2- NON</w:t>
            </w:r>
          </w:p>
        </w:tc>
      </w:tr>
    </w:tbl>
    <w:p w14:paraId="197D8978" w14:textId="751CFE49" w:rsidR="00416A83" w:rsidRPr="00DB3256" w:rsidRDefault="00416A83" w:rsidP="00035F56">
      <w:pPr>
        <w:spacing w:line="328" w:lineRule="auto"/>
        <w:rPr>
          <w:color w:val="000000"/>
          <w:sz w:val="12"/>
          <w:szCs w:val="20"/>
        </w:rPr>
      </w:pPr>
      <w:bookmarkStart w:id="2" w:name="_heading=h.1fob9te"/>
      <w:bookmarkEnd w:id="2"/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789"/>
      </w:tblGrid>
      <w:tr w:rsidR="003A10AC" w:rsidRPr="00DB3256" w14:paraId="5070D0DF" w14:textId="77777777" w:rsidTr="009A4D7D">
        <w:tc>
          <w:tcPr>
            <w:tcW w:w="1843" w:type="dxa"/>
          </w:tcPr>
          <w:p w14:paraId="0E3DBA03" w14:textId="1788B4C0" w:rsidR="003A10AC" w:rsidRPr="00DB3256" w:rsidRDefault="003A10AC" w:rsidP="009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b/>
                <w:bCs/>
                <w:color w:val="000000"/>
                <w:szCs w:val="20"/>
              </w:rPr>
            </w:pPr>
            <w:bookmarkStart w:id="3" w:name="_Hlk47890557"/>
            <w:r w:rsidRPr="00DB3256">
              <w:rPr>
                <w:b/>
                <w:bCs/>
                <w:color w:val="000000"/>
                <w:szCs w:val="20"/>
              </w:rPr>
              <w:t>Matériel </w:t>
            </w:r>
          </w:p>
          <w:p w14:paraId="7115BB7C" w14:textId="5AE32AFE" w:rsidR="003A10AC" w:rsidRPr="009A4D7D" w:rsidRDefault="003A10AC" w:rsidP="009A4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right"/>
              <w:rPr>
                <w:b/>
                <w:iCs/>
                <w:color w:val="000000"/>
                <w:szCs w:val="20"/>
              </w:rPr>
            </w:pPr>
            <w:r w:rsidRPr="009A4D7D">
              <w:rPr>
                <w:b/>
                <w:iCs/>
                <w:color w:val="000000"/>
                <w:szCs w:val="20"/>
              </w:rPr>
              <w:t>à disposition</w:t>
            </w:r>
          </w:p>
          <w:p w14:paraId="69C67F4D" w14:textId="77777777" w:rsidR="003A10AC" w:rsidRPr="00DB3256" w:rsidRDefault="003A10AC" w:rsidP="00C423FC">
            <w:pPr>
              <w:spacing w:before="60" w:after="60" w:line="276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8789" w:type="dxa"/>
          </w:tcPr>
          <w:p w14:paraId="7F0EA587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 xml:space="preserve">Diapason sur caisse de résonance, </w:t>
            </w:r>
          </w:p>
          <w:p w14:paraId="6FF13635" w14:textId="7B85B1D0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 xml:space="preserve">Microphone branché sur une </w:t>
            </w:r>
            <w:r w:rsidR="009A4D7D">
              <w:rPr>
                <w:color w:val="000000"/>
                <w:szCs w:val="20"/>
              </w:rPr>
              <w:t>carte</w:t>
            </w:r>
            <w:r w:rsidRPr="00DB3256">
              <w:rPr>
                <w:color w:val="000000"/>
                <w:szCs w:val="20"/>
              </w:rPr>
              <w:t xml:space="preserve"> d’acquisition (ou sur la carte son de l’ordinateur)</w:t>
            </w:r>
          </w:p>
          <w:p w14:paraId="13B98D5C" w14:textId="1904FA0F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 xml:space="preserve">Logiciel Audacity </w:t>
            </w:r>
            <w:r w:rsidR="006D0E35" w:rsidRPr="00DB3256">
              <w:rPr>
                <w:color w:val="000000"/>
                <w:szCs w:val="20"/>
              </w:rPr>
              <w:t xml:space="preserve">(ou </w:t>
            </w:r>
            <w:r w:rsidR="009A4D7D">
              <w:rPr>
                <w:color w:val="000000"/>
                <w:szCs w:val="20"/>
              </w:rPr>
              <w:t>R</w:t>
            </w:r>
            <w:r w:rsidR="006D0E35" w:rsidRPr="00DB3256">
              <w:rPr>
                <w:color w:val="000000"/>
                <w:szCs w:val="20"/>
              </w:rPr>
              <w:t>egressi</w:t>
            </w:r>
            <w:r w:rsidR="009A4D7D">
              <w:rPr>
                <w:color w:val="000000"/>
                <w:szCs w:val="20"/>
              </w:rPr>
              <w:t xml:space="preserve"> ou application </w:t>
            </w:r>
            <w:proofErr w:type="spellStart"/>
            <w:r w:rsidR="009A4D7D">
              <w:rPr>
                <w:color w:val="000000"/>
                <w:szCs w:val="20"/>
              </w:rPr>
              <w:t>Phyphox</w:t>
            </w:r>
            <w:proofErr w:type="spellEnd"/>
            <w:r w:rsidR="009A4D7D">
              <w:rPr>
                <w:color w:val="000000"/>
                <w:szCs w:val="20"/>
              </w:rPr>
              <w:t xml:space="preserve"> sur smartphone</w:t>
            </w:r>
            <w:r w:rsidR="006D0E35" w:rsidRPr="00DB3256">
              <w:rPr>
                <w:color w:val="000000"/>
                <w:szCs w:val="20"/>
              </w:rPr>
              <w:t xml:space="preserve">) </w:t>
            </w:r>
            <w:r w:rsidRPr="00DB3256">
              <w:rPr>
                <w:color w:val="000000"/>
                <w:szCs w:val="20"/>
              </w:rPr>
              <w:t>qui permet l’acquisition et l’analyse d’un son (une fiche d’utilisation est fournie).</w:t>
            </w:r>
          </w:p>
        </w:tc>
      </w:tr>
    </w:tbl>
    <w:bookmarkEnd w:id="3"/>
    <w:p w14:paraId="1309DBAC" w14:textId="58CE084B" w:rsidR="003A10AC" w:rsidRPr="00DB3256" w:rsidRDefault="006D0E35" w:rsidP="003A10AC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i/>
          <w:iCs/>
          <w:color w:val="000000"/>
          <w:szCs w:val="20"/>
        </w:rPr>
      </w:pPr>
      <w:r w:rsidRPr="00DB3256">
        <w:rPr>
          <w:i/>
          <w:iCs/>
          <w:color w:val="000000"/>
          <w:szCs w:val="20"/>
        </w:rPr>
        <w:t xml:space="preserve">Réaliser l’acquisition du son sur </w:t>
      </w:r>
      <w:r w:rsidR="009A4D7D">
        <w:rPr>
          <w:i/>
          <w:iCs/>
          <w:color w:val="000000"/>
          <w:szCs w:val="20"/>
        </w:rPr>
        <w:t>une</w:t>
      </w:r>
      <w:r w:rsidRPr="00DB3256">
        <w:rPr>
          <w:i/>
          <w:iCs/>
          <w:color w:val="000000"/>
          <w:szCs w:val="20"/>
        </w:rPr>
        <w:t xml:space="preserve"> seconde environ.</w:t>
      </w:r>
    </w:p>
    <w:p w14:paraId="51BA56E9" w14:textId="60FB28B3" w:rsidR="00416A83" w:rsidRPr="00DB3256" w:rsidRDefault="00416A83" w:rsidP="00416A83">
      <w:pPr>
        <w:numPr>
          <w:ilvl w:val="0"/>
          <w:numId w:val="2"/>
        </w:numPr>
        <w:spacing w:line="276" w:lineRule="auto"/>
        <w:rPr>
          <w:szCs w:val="20"/>
        </w:rPr>
      </w:pPr>
      <w:r w:rsidRPr="00DB3256">
        <w:rPr>
          <w:color w:val="000000"/>
          <w:szCs w:val="20"/>
        </w:rPr>
        <w:t>Ce signal peut-il être considéré comme périodique ?</w:t>
      </w:r>
      <w:r w:rsidR="009A4D7D">
        <w:rPr>
          <w:color w:val="000000"/>
          <w:szCs w:val="20"/>
        </w:rPr>
        <w:t xml:space="preserve"> (on utilisera éventuellement les fonctions de zoom du logiciel utilisé)</w:t>
      </w:r>
    </w:p>
    <w:p w14:paraId="7C3D1518" w14:textId="2D2DD111" w:rsidR="003A10AC" w:rsidRPr="00DB3256" w:rsidRDefault="003A10AC" w:rsidP="003A1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DB3256">
        <w:rPr>
          <w:color w:val="000000"/>
          <w:szCs w:val="20"/>
        </w:rPr>
        <w:t xml:space="preserve">Que peut-on mesurer facilement ? </w:t>
      </w:r>
      <w:r w:rsidRPr="00DB3256">
        <w:rPr>
          <w:color w:val="000000"/>
          <w:szCs w:val="20"/>
        </w:rPr>
        <w:tab/>
      </w:r>
      <w:r w:rsidRPr="00DB3256">
        <w:rPr>
          <w:color w:val="000000"/>
          <w:szCs w:val="20"/>
        </w:rPr>
        <w:sym w:font="Wingdings" w:char="F072"/>
      </w:r>
      <w:r w:rsidRPr="00DB3256">
        <w:rPr>
          <w:color w:val="000000"/>
          <w:szCs w:val="20"/>
        </w:rPr>
        <w:t xml:space="preserve"> la fréquence </w:t>
      </w:r>
      <w:r w:rsidRPr="00DB3256">
        <w:rPr>
          <w:color w:val="000000"/>
          <w:szCs w:val="20"/>
        </w:rPr>
        <w:tab/>
      </w:r>
      <w:r w:rsidRPr="00DB3256">
        <w:rPr>
          <w:color w:val="000000"/>
          <w:szCs w:val="20"/>
        </w:rPr>
        <w:sym w:font="Wingdings" w:char="F072"/>
      </w:r>
      <w:r w:rsidRPr="00DB3256">
        <w:rPr>
          <w:color w:val="000000"/>
          <w:szCs w:val="20"/>
        </w:rPr>
        <w:t xml:space="preserve"> la période </w:t>
      </w:r>
    </w:p>
    <w:p w14:paraId="4E5F4216" w14:textId="77777777" w:rsidR="003A10AC" w:rsidRPr="00DB3256" w:rsidRDefault="003A10AC" w:rsidP="003A1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DB3256">
        <w:rPr>
          <w:color w:val="000000"/>
          <w:szCs w:val="20"/>
        </w:rPr>
        <w:t>Faire cette mesure le plus précisément possible et indiquer par écrit vos mesures et vos calculs.</w:t>
      </w:r>
    </w:p>
    <w:p w14:paraId="3777364F" w14:textId="77777777" w:rsidR="003A10AC" w:rsidRPr="00DB3256" w:rsidRDefault="003A10AC" w:rsidP="003A1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szCs w:val="20"/>
        </w:rPr>
      </w:pPr>
      <w:r w:rsidRPr="00DB3256">
        <w:rPr>
          <w:color w:val="000000"/>
          <w:szCs w:val="20"/>
        </w:rPr>
        <w:t>On donne ci-dessous les fréquences des notes de la troisième octave de la gamme tempérée.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202"/>
        <w:gridCol w:w="1203"/>
        <w:gridCol w:w="1203"/>
        <w:gridCol w:w="1203"/>
        <w:gridCol w:w="1203"/>
        <w:gridCol w:w="1203"/>
        <w:gridCol w:w="1203"/>
      </w:tblGrid>
      <w:tr w:rsidR="003A10AC" w:rsidRPr="00DB3256" w14:paraId="7224F95C" w14:textId="77777777" w:rsidTr="00416A83">
        <w:trPr>
          <w:trHeight w:val="600"/>
        </w:trPr>
        <w:tc>
          <w:tcPr>
            <w:tcW w:w="1565" w:type="dxa"/>
            <w:shd w:val="clear" w:color="auto" w:fill="EEECE1" w:themeFill="background2"/>
            <w:vAlign w:val="center"/>
          </w:tcPr>
          <w:p w14:paraId="736B5940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Note jouée</w:t>
            </w:r>
          </w:p>
        </w:tc>
        <w:tc>
          <w:tcPr>
            <w:tcW w:w="1202" w:type="dxa"/>
            <w:vAlign w:val="center"/>
          </w:tcPr>
          <w:p w14:paraId="784BE34F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  <w:vertAlign w:val="subscript"/>
              </w:rPr>
            </w:pPr>
            <w:r w:rsidRPr="00DB3256">
              <w:rPr>
                <w:color w:val="000000"/>
                <w:szCs w:val="20"/>
              </w:rPr>
              <w:t>Do</w:t>
            </w:r>
            <w:r w:rsidRPr="00DB3256">
              <w:rPr>
                <w:color w:val="000000"/>
                <w:szCs w:val="20"/>
                <w:vertAlign w:val="subscript"/>
              </w:rPr>
              <w:t>3</w:t>
            </w:r>
          </w:p>
        </w:tc>
        <w:tc>
          <w:tcPr>
            <w:tcW w:w="1203" w:type="dxa"/>
            <w:vAlign w:val="center"/>
          </w:tcPr>
          <w:p w14:paraId="125C3FAB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  <w:vertAlign w:val="subscript"/>
              </w:rPr>
            </w:pPr>
            <w:r w:rsidRPr="00DB3256">
              <w:rPr>
                <w:color w:val="000000"/>
                <w:szCs w:val="20"/>
              </w:rPr>
              <w:t>Ré</w:t>
            </w:r>
            <w:r w:rsidRPr="00DB3256">
              <w:rPr>
                <w:color w:val="000000"/>
                <w:szCs w:val="20"/>
                <w:vertAlign w:val="subscript"/>
              </w:rPr>
              <w:t>3</w:t>
            </w:r>
          </w:p>
        </w:tc>
        <w:tc>
          <w:tcPr>
            <w:tcW w:w="1203" w:type="dxa"/>
            <w:vAlign w:val="center"/>
          </w:tcPr>
          <w:p w14:paraId="7803413C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Mi</w:t>
            </w:r>
            <w:r w:rsidRPr="00DB3256">
              <w:rPr>
                <w:color w:val="000000"/>
                <w:szCs w:val="20"/>
                <w:vertAlign w:val="subscript"/>
              </w:rPr>
              <w:t>3</w:t>
            </w:r>
          </w:p>
        </w:tc>
        <w:tc>
          <w:tcPr>
            <w:tcW w:w="1203" w:type="dxa"/>
            <w:vAlign w:val="center"/>
          </w:tcPr>
          <w:p w14:paraId="2FEA8AE4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  <w:vertAlign w:val="subscript"/>
              </w:rPr>
            </w:pPr>
            <w:r w:rsidRPr="00DB3256">
              <w:rPr>
                <w:color w:val="000000"/>
                <w:szCs w:val="20"/>
              </w:rPr>
              <w:t>Fa</w:t>
            </w:r>
            <w:r w:rsidRPr="00DB3256">
              <w:rPr>
                <w:color w:val="000000"/>
                <w:szCs w:val="20"/>
                <w:vertAlign w:val="subscript"/>
              </w:rPr>
              <w:t>3</w:t>
            </w:r>
          </w:p>
        </w:tc>
        <w:tc>
          <w:tcPr>
            <w:tcW w:w="1203" w:type="dxa"/>
            <w:vAlign w:val="center"/>
          </w:tcPr>
          <w:p w14:paraId="53DF1C7A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  <w:vertAlign w:val="subscript"/>
              </w:rPr>
            </w:pPr>
            <w:r w:rsidRPr="00DB3256">
              <w:rPr>
                <w:color w:val="000000"/>
                <w:szCs w:val="20"/>
              </w:rPr>
              <w:t>Sol</w:t>
            </w:r>
            <w:r w:rsidRPr="00DB3256">
              <w:rPr>
                <w:color w:val="000000"/>
                <w:szCs w:val="20"/>
                <w:vertAlign w:val="subscript"/>
              </w:rPr>
              <w:t>3</w:t>
            </w:r>
          </w:p>
        </w:tc>
        <w:tc>
          <w:tcPr>
            <w:tcW w:w="1203" w:type="dxa"/>
            <w:vAlign w:val="center"/>
          </w:tcPr>
          <w:p w14:paraId="31545162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  <w:vertAlign w:val="subscript"/>
              </w:rPr>
            </w:pPr>
            <w:r w:rsidRPr="00DB3256">
              <w:rPr>
                <w:color w:val="000000"/>
                <w:szCs w:val="20"/>
              </w:rPr>
              <w:t>La</w:t>
            </w:r>
            <w:r w:rsidRPr="00DB3256">
              <w:rPr>
                <w:color w:val="000000"/>
                <w:szCs w:val="20"/>
                <w:vertAlign w:val="subscript"/>
              </w:rPr>
              <w:t>3</w:t>
            </w:r>
          </w:p>
        </w:tc>
        <w:tc>
          <w:tcPr>
            <w:tcW w:w="1203" w:type="dxa"/>
            <w:vAlign w:val="center"/>
          </w:tcPr>
          <w:p w14:paraId="0AC2E702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  <w:vertAlign w:val="subscript"/>
              </w:rPr>
            </w:pPr>
            <w:r w:rsidRPr="00DB3256">
              <w:rPr>
                <w:color w:val="000000"/>
                <w:szCs w:val="20"/>
              </w:rPr>
              <w:t>Si</w:t>
            </w:r>
            <w:r w:rsidRPr="00DB3256">
              <w:rPr>
                <w:color w:val="000000"/>
                <w:szCs w:val="20"/>
                <w:vertAlign w:val="subscript"/>
              </w:rPr>
              <w:t>3</w:t>
            </w:r>
          </w:p>
        </w:tc>
      </w:tr>
      <w:tr w:rsidR="003A10AC" w:rsidRPr="00DB3256" w14:paraId="305DAFD8" w14:textId="77777777" w:rsidTr="00416A83">
        <w:trPr>
          <w:trHeight w:val="600"/>
        </w:trPr>
        <w:tc>
          <w:tcPr>
            <w:tcW w:w="1565" w:type="dxa"/>
            <w:shd w:val="clear" w:color="auto" w:fill="EEECE1" w:themeFill="background2"/>
            <w:vAlign w:val="center"/>
          </w:tcPr>
          <w:p w14:paraId="0F7F4320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Fréquence (Hz)</w:t>
            </w:r>
          </w:p>
        </w:tc>
        <w:tc>
          <w:tcPr>
            <w:tcW w:w="1202" w:type="dxa"/>
            <w:vAlign w:val="center"/>
          </w:tcPr>
          <w:p w14:paraId="203ECA1D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261,6</w:t>
            </w:r>
          </w:p>
        </w:tc>
        <w:tc>
          <w:tcPr>
            <w:tcW w:w="1203" w:type="dxa"/>
            <w:vAlign w:val="center"/>
          </w:tcPr>
          <w:p w14:paraId="23DC89D0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293,7</w:t>
            </w:r>
          </w:p>
        </w:tc>
        <w:tc>
          <w:tcPr>
            <w:tcW w:w="1203" w:type="dxa"/>
            <w:vAlign w:val="center"/>
          </w:tcPr>
          <w:p w14:paraId="5E9FAAC8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329,6</w:t>
            </w:r>
          </w:p>
        </w:tc>
        <w:tc>
          <w:tcPr>
            <w:tcW w:w="1203" w:type="dxa"/>
            <w:vAlign w:val="center"/>
          </w:tcPr>
          <w:p w14:paraId="2E6799AB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349,2</w:t>
            </w:r>
          </w:p>
        </w:tc>
        <w:tc>
          <w:tcPr>
            <w:tcW w:w="1203" w:type="dxa"/>
            <w:vAlign w:val="center"/>
          </w:tcPr>
          <w:p w14:paraId="577EF4E2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392,0</w:t>
            </w:r>
          </w:p>
        </w:tc>
        <w:tc>
          <w:tcPr>
            <w:tcW w:w="1203" w:type="dxa"/>
            <w:vAlign w:val="center"/>
          </w:tcPr>
          <w:p w14:paraId="3C85720C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440,0</w:t>
            </w:r>
          </w:p>
        </w:tc>
        <w:tc>
          <w:tcPr>
            <w:tcW w:w="1203" w:type="dxa"/>
            <w:vAlign w:val="center"/>
          </w:tcPr>
          <w:p w14:paraId="6674F812" w14:textId="77777777" w:rsidR="003A10AC" w:rsidRPr="00DB3256" w:rsidRDefault="003A10AC" w:rsidP="00C4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color w:val="000000"/>
                <w:szCs w:val="20"/>
              </w:rPr>
            </w:pPr>
            <w:r w:rsidRPr="00DB3256">
              <w:rPr>
                <w:color w:val="000000"/>
                <w:szCs w:val="20"/>
              </w:rPr>
              <w:t>493,9</w:t>
            </w:r>
          </w:p>
        </w:tc>
      </w:tr>
    </w:tbl>
    <w:p w14:paraId="152FBB20" w14:textId="77777777" w:rsidR="003A10AC" w:rsidRPr="00DB3256" w:rsidRDefault="003A10AC" w:rsidP="003A10AC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426"/>
        <w:rPr>
          <w:color w:val="000000"/>
          <w:szCs w:val="20"/>
        </w:rPr>
      </w:pPr>
      <w:r w:rsidRPr="00DB3256">
        <w:rPr>
          <w:color w:val="000000"/>
          <w:szCs w:val="20"/>
        </w:rPr>
        <w:t>Identifier la not</w:t>
      </w:r>
      <w:r w:rsidRPr="00DB3256">
        <w:rPr>
          <w:szCs w:val="20"/>
        </w:rPr>
        <w:t>e</w:t>
      </w:r>
      <w:r w:rsidRPr="00DB3256">
        <w:rPr>
          <w:color w:val="000000"/>
          <w:szCs w:val="20"/>
        </w:rPr>
        <w:t xml:space="preserve"> jouée.</w:t>
      </w:r>
    </w:p>
    <w:p w14:paraId="632A834E" w14:textId="77777777" w:rsidR="003A10AC" w:rsidRPr="00DB3256" w:rsidRDefault="003A10AC" w:rsidP="00416A83">
      <w:pPr>
        <w:pBdr>
          <w:top w:val="nil"/>
          <w:left w:val="nil"/>
          <w:bottom w:val="nil"/>
          <w:right w:val="nil"/>
          <w:between w:val="nil"/>
        </w:pBdr>
        <w:shd w:val="clear" w:color="auto" w:fill="EEECE1" w:themeFill="background2"/>
        <w:spacing w:before="60" w:after="60" w:line="276" w:lineRule="auto"/>
        <w:jc w:val="center"/>
        <w:rPr>
          <w:i/>
          <w:color w:val="000000"/>
          <w:szCs w:val="20"/>
        </w:rPr>
      </w:pPr>
      <w:r w:rsidRPr="00DB3256">
        <w:rPr>
          <w:i/>
          <w:color w:val="000000"/>
          <w:szCs w:val="20"/>
        </w:rPr>
        <w:t>Lire le dernier paragraphe du modèle.</w:t>
      </w:r>
    </w:p>
    <w:p w14:paraId="40F59856" w14:textId="1E553877" w:rsidR="008A07F4" w:rsidRDefault="008A07F4" w:rsidP="008A07F4"/>
    <w:p w14:paraId="4663F41D" w14:textId="3BD38FF6" w:rsidR="009A4D7D" w:rsidRPr="00035F56" w:rsidRDefault="009A4D7D" w:rsidP="008A07F4">
      <w:r w:rsidRPr="009A4D7D">
        <w:rPr>
          <w:i/>
          <w:iCs/>
          <w:color w:val="1F497D" w:themeColor="text2"/>
        </w:rPr>
        <w:t>Pour aller plus loin</w:t>
      </w:r>
      <w:r w:rsidRPr="009A4D7D">
        <w:rPr>
          <w:color w:val="1F497D" w:themeColor="text2"/>
        </w:rPr>
        <w:t> </w:t>
      </w:r>
      <w:r>
        <w:t>: déterminer la note jouée par le professeur en enregistrant le son.</w:t>
      </w:r>
    </w:p>
    <w:sectPr w:rsidR="009A4D7D" w:rsidRPr="00035F56">
      <w:headerReference w:type="default" r:id="rId12"/>
      <w:footerReference w:type="default" r:id="rId13"/>
      <w:pgSz w:w="11907" w:h="16840"/>
      <w:pgMar w:top="720" w:right="720" w:bottom="720" w:left="720" w:header="419" w:footer="3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16C8E" w14:textId="77777777" w:rsidR="00F445F4" w:rsidRDefault="00F445F4">
      <w:r>
        <w:separator/>
      </w:r>
    </w:p>
  </w:endnote>
  <w:endnote w:type="continuationSeparator" w:id="0">
    <w:p w14:paraId="70CDD86A" w14:textId="77777777" w:rsidR="00F445F4" w:rsidRDefault="00F4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0303" w14:textId="1917B319" w:rsidR="002946E3" w:rsidRPr="008A07F4" w:rsidRDefault="00DD60BE" w:rsidP="008A07F4">
    <w:pPr>
      <w:pStyle w:val="Pieddepage"/>
      <w:pBdr>
        <w:top w:val="single" w:sz="4" w:space="1" w:color="auto"/>
      </w:pBdr>
      <w:tabs>
        <w:tab w:val="clear" w:pos="9072"/>
        <w:tab w:val="right" w:pos="10467"/>
      </w:tabs>
      <w:rPr>
        <w:rFonts w:ascii="Century Schoolbook" w:hAnsi="Century Schoolbook"/>
        <w:color w:val="31849B" w:themeColor="accent5" w:themeShade="BF"/>
        <w:sz w:val="16"/>
      </w:rPr>
    </w:pPr>
    <w:bookmarkStart w:id="5" w:name="_Hlk47889167"/>
    <w:bookmarkStart w:id="6" w:name="_Hlk47889168"/>
    <w:r w:rsidRPr="00C30C58">
      <w:rPr>
        <w:noProof/>
        <w:color w:val="31849B" w:themeColor="accent5" w:themeShade="BF"/>
      </w:rPr>
      <w:drawing>
        <wp:inline distT="0" distB="0" distL="0" distR="0" wp14:anchorId="7E532651" wp14:editId="56F1E62A">
          <wp:extent cx="1449237" cy="34099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31849B" w:themeColor="accent5" w:themeShade="BF"/>
        <w:sz w:val="16"/>
      </w:rPr>
      <w:t xml:space="preserve"> août 2020</w:t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</w:t>
    </w:r>
    <w:r w:rsidRPr="00C30C58">
      <w:rPr>
        <w:color w:val="31849B" w:themeColor="accent5" w:themeShade="BF"/>
      </w:rPr>
      <w:t>lasse de seconde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DB54" w14:textId="77777777" w:rsidR="00F445F4" w:rsidRDefault="00F445F4">
      <w:r>
        <w:separator/>
      </w:r>
    </w:p>
  </w:footnote>
  <w:footnote w:type="continuationSeparator" w:id="0">
    <w:p w14:paraId="1F1CF7BC" w14:textId="77777777" w:rsidR="00F445F4" w:rsidRDefault="00F4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6A8F9" w14:textId="43824EA6" w:rsidR="002946E3" w:rsidRPr="00C30C58" w:rsidRDefault="002946E3" w:rsidP="008A07F4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4" w:name="_Hlk47888921"/>
    <w:r w:rsidRPr="00C30C58">
      <w:rPr>
        <w:noProof/>
        <w:color w:val="31849B" w:themeColor="accent5" w:themeShade="BF"/>
        <w:sz w:val="36"/>
      </w:rPr>
      <w:drawing>
        <wp:inline distT="0" distB="0" distL="0" distR="0" wp14:anchorId="0B1D0F4F" wp14:editId="74E0FBAC">
          <wp:extent cx="396815" cy="357134"/>
          <wp:effectExtent l="0" t="0" r="3810" b="5080"/>
          <wp:docPr id="15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259A">
      <w:rPr>
        <w:color w:val="31849B"/>
      </w:rPr>
      <w:t xml:space="preserve"> </w:t>
    </w:r>
    <w:r w:rsidR="00DD60BE">
      <w:rPr>
        <w:color w:val="31849B"/>
      </w:rPr>
      <w:t>Émission et perception d’un son</w:t>
    </w:r>
    <w:r w:rsidR="00DD60BE">
      <w:rPr>
        <w:color w:val="31849B"/>
      </w:rPr>
      <w:t xml:space="preserve"> 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2</w:t>
    </w:r>
    <w:r w:rsidRPr="00C30C58">
      <w:rPr>
        <w:color w:val="31849B" w:themeColor="accent5" w:themeShade="BF"/>
      </w:rPr>
      <w:t xml:space="preserve"> - Activités</w:t>
    </w:r>
    <w:r w:rsidRPr="00C30C58">
      <w:rPr>
        <w:noProof/>
        <w:color w:val="31849B" w:themeColor="accent5" w:themeShade="BF"/>
      </w:rPr>
      <w:t xml:space="preserve"> </w:t>
    </w:r>
  </w:p>
  <w:bookmarkEnd w:id="4"/>
  <w:p w14:paraId="024A9EEB" w14:textId="2864576E" w:rsidR="002946E3" w:rsidRPr="00DE6AC9" w:rsidRDefault="002946E3" w:rsidP="00DE6AC9">
    <w:pPr>
      <w:pBdr>
        <w:top w:val="nil"/>
        <w:left w:val="nil"/>
        <w:right w:val="nil"/>
        <w:between w:val="nil"/>
      </w:pBdr>
      <w:tabs>
        <w:tab w:val="center" w:pos="5103"/>
        <w:tab w:val="right" w:pos="10490"/>
      </w:tabs>
      <w:rPr>
        <w:color w:val="31849B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244"/>
    <w:multiLevelType w:val="multilevel"/>
    <w:tmpl w:val="C38C88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521A8D"/>
    <w:multiLevelType w:val="hybridMultilevel"/>
    <w:tmpl w:val="7478C2F8"/>
    <w:lvl w:ilvl="0" w:tplc="1A489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6F6"/>
    <w:multiLevelType w:val="multilevel"/>
    <w:tmpl w:val="39D89E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6D2E0B"/>
    <w:multiLevelType w:val="multilevel"/>
    <w:tmpl w:val="1EFE6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9D708F"/>
    <w:multiLevelType w:val="hybridMultilevel"/>
    <w:tmpl w:val="0CF675C6"/>
    <w:lvl w:ilvl="0" w:tplc="A4889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0968"/>
    <w:multiLevelType w:val="multilevel"/>
    <w:tmpl w:val="2BFE01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0927F8"/>
    <w:multiLevelType w:val="hybridMultilevel"/>
    <w:tmpl w:val="06AAF08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37351"/>
    <w:multiLevelType w:val="hybridMultilevel"/>
    <w:tmpl w:val="DDF8353E"/>
    <w:lvl w:ilvl="0" w:tplc="AEA6CC8E">
      <w:start w:val="2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4E9"/>
    <w:multiLevelType w:val="multilevel"/>
    <w:tmpl w:val="F5C071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E07"/>
    <w:multiLevelType w:val="multilevel"/>
    <w:tmpl w:val="1ABE5B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5091C"/>
    <w:multiLevelType w:val="multilevel"/>
    <w:tmpl w:val="8A7C3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E2C3F"/>
    <w:multiLevelType w:val="multilevel"/>
    <w:tmpl w:val="1ABE5B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178B"/>
    <w:multiLevelType w:val="hybridMultilevel"/>
    <w:tmpl w:val="71C61640"/>
    <w:lvl w:ilvl="0" w:tplc="1A489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A7A"/>
    <w:multiLevelType w:val="hybridMultilevel"/>
    <w:tmpl w:val="737864EE"/>
    <w:lvl w:ilvl="0" w:tplc="297CFA9A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C783B"/>
    <w:multiLevelType w:val="hybridMultilevel"/>
    <w:tmpl w:val="AF166A7A"/>
    <w:lvl w:ilvl="0" w:tplc="58902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03B53"/>
    <w:multiLevelType w:val="multilevel"/>
    <w:tmpl w:val="1ABE5B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0495A"/>
    <w:multiLevelType w:val="multilevel"/>
    <w:tmpl w:val="C1429882"/>
    <w:lvl w:ilvl="0">
      <w:start w:val="1"/>
      <w:numFmt w:val="decimal"/>
      <w:lvlText w:val="%1."/>
      <w:lvlJc w:val="left"/>
      <w:pPr>
        <w:ind w:left="42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3246618"/>
    <w:multiLevelType w:val="multilevel"/>
    <w:tmpl w:val="F0CC62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E0971"/>
    <w:multiLevelType w:val="hybridMultilevel"/>
    <w:tmpl w:val="F31C4402"/>
    <w:lvl w:ilvl="0" w:tplc="1A489EF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D25455"/>
    <w:multiLevelType w:val="hybridMultilevel"/>
    <w:tmpl w:val="FD928E58"/>
    <w:lvl w:ilvl="0" w:tplc="1A489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577C1"/>
    <w:multiLevelType w:val="multilevel"/>
    <w:tmpl w:val="D6BA524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E57335"/>
    <w:multiLevelType w:val="hybridMultilevel"/>
    <w:tmpl w:val="1608ACA6"/>
    <w:lvl w:ilvl="0" w:tplc="1A489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B28CC"/>
    <w:multiLevelType w:val="hybridMultilevel"/>
    <w:tmpl w:val="90F0C39E"/>
    <w:lvl w:ilvl="0" w:tplc="4F6A27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02D80"/>
    <w:multiLevelType w:val="hybridMultilevel"/>
    <w:tmpl w:val="A3800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D3496"/>
    <w:multiLevelType w:val="multilevel"/>
    <w:tmpl w:val="980C7F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857CAE"/>
    <w:multiLevelType w:val="hybridMultilevel"/>
    <w:tmpl w:val="A4EEC882"/>
    <w:lvl w:ilvl="0" w:tplc="BD90E9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0466"/>
    <w:multiLevelType w:val="multilevel"/>
    <w:tmpl w:val="CA98CD6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45C6E93"/>
    <w:multiLevelType w:val="hybridMultilevel"/>
    <w:tmpl w:val="A3DA6D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453B6"/>
    <w:multiLevelType w:val="hybridMultilevel"/>
    <w:tmpl w:val="0CF675C6"/>
    <w:lvl w:ilvl="0" w:tplc="A4889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131C4"/>
    <w:multiLevelType w:val="hybridMultilevel"/>
    <w:tmpl w:val="DC38F1FC"/>
    <w:lvl w:ilvl="0" w:tplc="1A489E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9F70B0"/>
    <w:multiLevelType w:val="multilevel"/>
    <w:tmpl w:val="C1429882"/>
    <w:lvl w:ilvl="0">
      <w:start w:val="1"/>
      <w:numFmt w:val="decimal"/>
      <w:lvlText w:val="%1."/>
      <w:lvlJc w:val="left"/>
      <w:pPr>
        <w:ind w:left="42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A870EA5"/>
    <w:multiLevelType w:val="multilevel"/>
    <w:tmpl w:val="E40881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C5B3B24"/>
    <w:multiLevelType w:val="multilevel"/>
    <w:tmpl w:val="021EAD38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C8C74AF"/>
    <w:multiLevelType w:val="multilevel"/>
    <w:tmpl w:val="41ACC91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D517904"/>
    <w:multiLevelType w:val="multilevel"/>
    <w:tmpl w:val="A5F43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C16B95"/>
    <w:multiLevelType w:val="multilevel"/>
    <w:tmpl w:val="F93897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79335E74"/>
    <w:multiLevelType w:val="hybridMultilevel"/>
    <w:tmpl w:val="A7505304"/>
    <w:lvl w:ilvl="0" w:tplc="3056C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E24BF"/>
    <w:multiLevelType w:val="hybridMultilevel"/>
    <w:tmpl w:val="9CCE09A4"/>
    <w:lvl w:ilvl="0" w:tplc="1A489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F5A37"/>
    <w:multiLevelType w:val="hybridMultilevel"/>
    <w:tmpl w:val="B79A0F04"/>
    <w:lvl w:ilvl="0" w:tplc="577EE6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0"/>
  </w:num>
  <w:num w:numId="5">
    <w:abstractNumId w:val="24"/>
  </w:num>
  <w:num w:numId="6">
    <w:abstractNumId w:val="34"/>
  </w:num>
  <w:num w:numId="7">
    <w:abstractNumId w:val="32"/>
  </w:num>
  <w:num w:numId="8">
    <w:abstractNumId w:val="38"/>
  </w:num>
  <w:num w:numId="9">
    <w:abstractNumId w:val="10"/>
  </w:num>
  <w:num w:numId="10">
    <w:abstractNumId w:val="8"/>
  </w:num>
  <w:num w:numId="11">
    <w:abstractNumId w:val="21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36"/>
  </w:num>
  <w:num w:numId="17">
    <w:abstractNumId w:val="18"/>
  </w:num>
  <w:num w:numId="18">
    <w:abstractNumId w:val="14"/>
  </w:num>
  <w:num w:numId="19">
    <w:abstractNumId w:val="22"/>
  </w:num>
  <w:num w:numId="20">
    <w:abstractNumId w:val="12"/>
  </w:num>
  <w:num w:numId="21">
    <w:abstractNumId w:val="37"/>
  </w:num>
  <w:num w:numId="22">
    <w:abstractNumId w:val="26"/>
  </w:num>
  <w:num w:numId="23">
    <w:abstractNumId w:val="25"/>
  </w:num>
  <w:num w:numId="24">
    <w:abstractNumId w:val="1"/>
  </w:num>
  <w:num w:numId="25">
    <w:abstractNumId w:val="33"/>
  </w:num>
  <w:num w:numId="26">
    <w:abstractNumId w:val="31"/>
  </w:num>
  <w:num w:numId="27">
    <w:abstractNumId w:val="2"/>
  </w:num>
  <w:num w:numId="28">
    <w:abstractNumId w:val="3"/>
  </w:num>
  <w:num w:numId="29">
    <w:abstractNumId w:val="20"/>
  </w:num>
  <w:num w:numId="30">
    <w:abstractNumId w:val="1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</w:num>
  <w:num w:numId="34">
    <w:abstractNumId w:val="5"/>
  </w:num>
  <w:num w:numId="35">
    <w:abstractNumId w:val="28"/>
  </w:num>
  <w:num w:numId="36">
    <w:abstractNumId w:val="4"/>
  </w:num>
  <w:num w:numId="37">
    <w:abstractNumId w:val="27"/>
  </w:num>
  <w:num w:numId="38">
    <w:abstractNumId w:val="6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78"/>
    <w:rsid w:val="00035F56"/>
    <w:rsid w:val="000429AB"/>
    <w:rsid w:val="00053CCA"/>
    <w:rsid w:val="00056E5C"/>
    <w:rsid w:val="00070053"/>
    <w:rsid w:val="000C4202"/>
    <w:rsid w:val="000E7726"/>
    <w:rsid w:val="000F7586"/>
    <w:rsid w:val="001021C5"/>
    <w:rsid w:val="0011337D"/>
    <w:rsid w:val="0012247B"/>
    <w:rsid w:val="00131053"/>
    <w:rsid w:val="00133F3D"/>
    <w:rsid w:val="00137F84"/>
    <w:rsid w:val="00191133"/>
    <w:rsid w:val="001C1B60"/>
    <w:rsid w:val="001D5338"/>
    <w:rsid w:val="001E5187"/>
    <w:rsid w:val="001F2396"/>
    <w:rsid w:val="00236BA1"/>
    <w:rsid w:val="002513EF"/>
    <w:rsid w:val="00264173"/>
    <w:rsid w:val="00280483"/>
    <w:rsid w:val="002946E3"/>
    <w:rsid w:val="002A6B89"/>
    <w:rsid w:val="002B0AD0"/>
    <w:rsid w:val="00313EEC"/>
    <w:rsid w:val="003143F3"/>
    <w:rsid w:val="003356A7"/>
    <w:rsid w:val="003757DE"/>
    <w:rsid w:val="003A10AC"/>
    <w:rsid w:val="003A7155"/>
    <w:rsid w:val="003E60EF"/>
    <w:rsid w:val="003F506F"/>
    <w:rsid w:val="00416A83"/>
    <w:rsid w:val="004245A3"/>
    <w:rsid w:val="00436C5C"/>
    <w:rsid w:val="0045052B"/>
    <w:rsid w:val="004750B5"/>
    <w:rsid w:val="004A48D7"/>
    <w:rsid w:val="004C19EE"/>
    <w:rsid w:val="004D5356"/>
    <w:rsid w:val="00500B2C"/>
    <w:rsid w:val="005045AA"/>
    <w:rsid w:val="005360FC"/>
    <w:rsid w:val="00536AEE"/>
    <w:rsid w:val="005C2995"/>
    <w:rsid w:val="005C3A08"/>
    <w:rsid w:val="005C3A8A"/>
    <w:rsid w:val="005D5533"/>
    <w:rsid w:val="005E428C"/>
    <w:rsid w:val="005F013F"/>
    <w:rsid w:val="005F3688"/>
    <w:rsid w:val="005F49CF"/>
    <w:rsid w:val="005F70CD"/>
    <w:rsid w:val="006035B3"/>
    <w:rsid w:val="00607213"/>
    <w:rsid w:val="006169B8"/>
    <w:rsid w:val="0064197D"/>
    <w:rsid w:val="006434D6"/>
    <w:rsid w:val="006515CD"/>
    <w:rsid w:val="0068067A"/>
    <w:rsid w:val="00684108"/>
    <w:rsid w:val="006A1E46"/>
    <w:rsid w:val="006C6A1D"/>
    <w:rsid w:val="006D0E35"/>
    <w:rsid w:val="006E7365"/>
    <w:rsid w:val="006E73D5"/>
    <w:rsid w:val="007135C6"/>
    <w:rsid w:val="00730F03"/>
    <w:rsid w:val="007311B2"/>
    <w:rsid w:val="00734D83"/>
    <w:rsid w:val="00762CFD"/>
    <w:rsid w:val="00764C8B"/>
    <w:rsid w:val="0076759E"/>
    <w:rsid w:val="007823C4"/>
    <w:rsid w:val="007829C0"/>
    <w:rsid w:val="00783737"/>
    <w:rsid w:val="00787378"/>
    <w:rsid w:val="007C0E41"/>
    <w:rsid w:val="007D6742"/>
    <w:rsid w:val="007E3899"/>
    <w:rsid w:val="007E4680"/>
    <w:rsid w:val="00806DC2"/>
    <w:rsid w:val="00812EC1"/>
    <w:rsid w:val="008608D1"/>
    <w:rsid w:val="00874175"/>
    <w:rsid w:val="00887F1E"/>
    <w:rsid w:val="00892C38"/>
    <w:rsid w:val="008A07F4"/>
    <w:rsid w:val="008A2972"/>
    <w:rsid w:val="00911B90"/>
    <w:rsid w:val="00925CA8"/>
    <w:rsid w:val="009265E0"/>
    <w:rsid w:val="0093514E"/>
    <w:rsid w:val="00951C6C"/>
    <w:rsid w:val="0098713B"/>
    <w:rsid w:val="0099512F"/>
    <w:rsid w:val="009A4D7D"/>
    <w:rsid w:val="009C2599"/>
    <w:rsid w:val="00A44A4C"/>
    <w:rsid w:val="00A46F44"/>
    <w:rsid w:val="00A6198D"/>
    <w:rsid w:val="00A86A99"/>
    <w:rsid w:val="00AE2AB9"/>
    <w:rsid w:val="00AE3EB4"/>
    <w:rsid w:val="00AF362D"/>
    <w:rsid w:val="00B029C3"/>
    <w:rsid w:val="00B23936"/>
    <w:rsid w:val="00B854E5"/>
    <w:rsid w:val="00B95E1B"/>
    <w:rsid w:val="00B95FA4"/>
    <w:rsid w:val="00BA47FD"/>
    <w:rsid w:val="00BC28B1"/>
    <w:rsid w:val="00BC6A5B"/>
    <w:rsid w:val="00BD07D4"/>
    <w:rsid w:val="00BD29FC"/>
    <w:rsid w:val="00BD5B33"/>
    <w:rsid w:val="00BD6C00"/>
    <w:rsid w:val="00BE0F88"/>
    <w:rsid w:val="00C01B88"/>
    <w:rsid w:val="00C100AF"/>
    <w:rsid w:val="00C31366"/>
    <w:rsid w:val="00C423FC"/>
    <w:rsid w:val="00C662B4"/>
    <w:rsid w:val="00C74CC5"/>
    <w:rsid w:val="00C818E1"/>
    <w:rsid w:val="00C90EF4"/>
    <w:rsid w:val="00C91FB4"/>
    <w:rsid w:val="00CA2478"/>
    <w:rsid w:val="00CA65A3"/>
    <w:rsid w:val="00CC09A0"/>
    <w:rsid w:val="00CC268E"/>
    <w:rsid w:val="00CE01A2"/>
    <w:rsid w:val="00CE25BC"/>
    <w:rsid w:val="00CE461D"/>
    <w:rsid w:val="00CF2AC0"/>
    <w:rsid w:val="00D03079"/>
    <w:rsid w:val="00D10176"/>
    <w:rsid w:val="00D16B72"/>
    <w:rsid w:val="00D225F0"/>
    <w:rsid w:val="00D51C41"/>
    <w:rsid w:val="00D6064F"/>
    <w:rsid w:val="00D84934"/>
    <w:rsid w:val="00D937F1"/>
    <w:rsid w:val="00DA1772"/>
    <w:rsid w:val="00DA594A"/>
    <w:rsid w:val="00DB3256"/>
    <w:rsid w:val="00DC503E"/>
    <w:rsid w:val="00DD60BE"/>
    <w:rsid w:val="00DE0A32"/>
    <w:rsid w:val="00DE0E24"/>
    <w:rsid w:val="00DE6AC9"/>
    <w:rsid w:val="00DF5B7A"/>
    <w:rsid w:val="00E01FE0"/>
    <w:rsid w:val="00E0464B"/>
    <w:rsid w:val="00E2547C"/>
    <w:rsid w:val="00E3208D"/>
    <w:rsid w:val="00E34042"/>
    <w:rsid w:val="00E67AE6"/>
    <w:rsid w:val="00E75B4A"/>
    <w:rsid w:val="00EB558C"/>
    <w:rsid w:val="00EE5D78"/>
    <w:rsid w:val="00EF70E7"/>
    <w:rsid w:val="00F445F4"/>
    <w:rsid w:val="00F520C8"/>
    <w:rsid w:val="00F53DA4"/>
    <w:rsid w:val="00F6143E"/>
    <w:rsid w:val="00F85C2D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4314"/>
  <w15:docId w15:val="{F536B5D3-9D23-4FA6-A37E-DEE96F90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A07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A07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A070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A07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E265B9"/>
    <w:pPr>
      <w:jc w:val="center"/>
    </w:pPr>
    <w:rPr>
      <w:rFonts w:ascii="Verdana" w:hAnsi="Verdana"/>
      <w:sz w:val="4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BA07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traitcorpsdetexte31">
    <w:name w:val="Retrait corps de texte 31"/>
    <w:basedOn w:val="Normal"/>
    <w:rsid w:val="00E265B9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rsid w:val="00E265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265B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265B9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aliases w:val="titre 3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aliases w:val="titre 3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intense">
    <w:name w:val="Intense Emphasis"/>
    <w:basedOn w:val="Policepardfaut"/>
    <w:uiPriority w:val="21"/>
    <w:qFormat/>
    <w:rsid w:val="00A63C22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8B7558"/>
    <w:rPr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unhideWhenUsed/>
    <w:rsid w:val="002D618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D6183"/>
    <w:rPr>
      <w:color w:val="0000FF" w:themeColor="hyperlink"/>
      <w:u w:val="single"/>
    </w:rPr>
  </w:style>
  <w:style w:type="paragraph" w:customStyle="1" w:styleId="Normal1">
    <w:name w:val="Normal1"/>
    <w:rsid w:val="00BB27DE"/>
    <w:pPr>
      <w:spacing w:line="276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9822F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22F4"/>
    <w:rPr>
      <w:rFonts w:ascii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9822F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7D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7DBE"/>
    <w:rPr>
      <w:rFonts w:ascii="Arial" w:hAnsi="Arial" w:cs="Arial"/>
      <w:b/>
      <w:bCs/>
    </w:rPr>
  </w:style>
  <w:style w:type="table" w:customStyle="1" w:styleId="a">
    <w:basedOn w:val="TableNormal3"/>
    <w:rsid w:val="00BA07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rsid w:val="00BA070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86A99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rsid w:val="008A07F4"/>
    <w:rPr>
      <w:rFonts w:ascii="Calibri" w:hAnsi="Calibri"/>
      <w:sz w:val="20"/>
      <w:lang w:val="en-US" w:eastAsia="en-US"/>
    </w:rPr>
  </w:style>
  <w:style w:type="paragraph" w:customStyle="1" w:styleId="Default">
    <w:name w:val="Default"/>
    <w:rsid w:val="00133F3D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Sous-titreactivite">
    <w:name w:val="Sous-titre_activite"/>
    <w:basedOn w:val="Titre2"/>
    <w:link w:val="Sous-titreactiviteCar"/>
    <w:qFormat/>
    <w:rsid w:val="006434D6"/>
    <w:pPr>
      <w:keepNext w:val="0"/>
      <w:shd w:val="clear" w:color="auto" w:fill="B8CCE4" w:themeFill="accent1" w:themeFillTint="66"/>
      <w:spacing w:before="0" w:after="0"/>
    </w:pPr>
    <w:rPr>
      <w:rFonts w:eastAsia="Times New Roman"/>
      <w:bCs w:val="0"/>
      <w:i w:val="0"/>
      <w:iCs w:val="0"/>
      <w:smallCaps/>
      <w:color w:val="1F497D" w:themeColor="text2"/>
      <w:sz w:val="22"/>
      <w:szCs w:val="20"/>
    </w:rPr>
  </w:style>
  <w:style w:type="character" w:customStyle="1" w:styleId="Sous-titreactiviteCar">
    <w:name w:val="Sous-titre_activite Car"/>
    <w:basedOn w:val="Policepardfaut"/>
    <w:link w:val="Sous-titreactivite"/>
    <w:rsid w:val="006434D6"/>
    <w:rPr>
      <w:rFonts w:eastAsia="Times New Roman"/>
      <w:b/>
      <w:smallCaps/>
      <w:color w:val="1F497D" w:themeColor="text2"/>
      <w:szCs w:val="20"/>
      <w:shd w:val="clear" w:color="auto" w:fill="B8CCE4" w:themeFill="accent1" w:themeFillTint="66"/>
    </w:rPr>
  </w:style>
  <w:style w:type="character" w:customStyle="1" w:styleId="PieddepageCar">
    <w:name w:val="Pied de page Car"/>
    <w:basedOn w:val="Policepardfaut"/>
    <w:link w:val="Pieddepage"/>
    <w:rsid w:val="00DD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ZgelKst4xsrRtq7KrmStzt9MA==">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739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LEGI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9</cp:revision>
  <cp:lastPrinted>2020-08-09T16:36:00Z</cp:lastPrinted>
  <dcterms:created xsi:type="dcterms:W3CDTF">2020-07-09T03:45:00Z</dcterms:created>
  <dcterms:modified xsi:type="dcterms:W3CDTF">2020-08-09T16:36:00Z</dcterms:modified>
</cp:coreProperties>
</file>